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F4" w:rsidRDefault="002C2AF4">
      <w:pPr>
        <w:pStyle w:val="Ttulo1"/>
        <w:rPr>
          <w:rFonts w:cs="Arial"/>
          <w:bCs/>
          <w:szCs w:val="24"/>
        </w:rPr>
      </w:pPr>
    </w:p>
    <w:p w:rsidR="002C2AF4" w:rsidRDefault="002C2AF4">
      <w:pPr>
        <w:pStyle w:val="Ttulo1"/>
        <w:rPr>
          <w:rFonts w:cs="Arial"/>
          <w:bCs/>
          <w:szCs w:val="24"/>
        </w:rPr>
      </w:pPr>
    </w:p>
    <w:p w:rsidR="004D52FB" w:rsidRDefault="00C44ACE">
      <w:pPr>
        <w:pStyle w:val="Ttulo1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ANEXO III</w:t>
      </w:r>
      <w:r w:rsidR="00DB56A9">
        <w:rPr>
          <w:rFonts w:cs="Arial"/>
          <w:bCs/>
          <w:szCs w:val="24"/>
        </w:rPr>
        <w:t xml:space="preserve"> </w:t>
      </w:r>
    </w:p>
    <w:p w:rsidR="004D52FB" w:rsidRPr="00C44ACE" w:rsidRDefault="00C44ACE" w:rsidP="00C44ACE">
      <w:pPr>
        <w:pStyle w:val="Recuodecorpodetexto2"/>
        <w:ind w:left="0" w:firstLine="0"/>
        <w:jc w:val="center"/>
        <w:rPr>
          <w:rFonts w:ascii="Arial" w:hAnsi="Arial" w:cs="Arial"/>
          <w:b/>
          <w:sz w:val="22"/>
        </w:rPr>
      </w:pPr>
      <w:r w:rsidRPr="00C44ACE">
        <w:rPr>
          <w:rFonts w:ascii="Arial" w:hAnsi="Arial" w:cs="Arial"/>
          <w:b/>
          <w:sz w:val="22"/>
        </w:rPr>
        <w:t>ANEXO DE METAS FISCAIS</w:t>
      </w:r>
    </w:p>
    <w:p w:rsidR="004D52FB" w:rsidRDefault="004D52FB">
      <w:pPr>
        <w:pStyle w:val="Corpodetexto2"/>
        <w:spacing w:line="24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AVALIAÇÃO DO CUMPRIMENTO DAS METAS RELATIVAS A 20</w:t>
      </w:r>
      <w:r w:rsidR="00C57156">
        <w:rPr>
          <w:rFonts w:ascii="Arial" w:hAnsi="Arial" w:cs="Arial"/>
          <w:b/>
          <w:bCs/>
          <w:sz w:val="22"/>
        </w:rPr>
        <w:t>1</w:t>
      </w:r>
      <w:r w:rsidR="00A52BE7">
        <w:rPr>
          <w:rFonts w:ascii="Arial" w:hAnsi="Arial" w:cs="Arial"/>
          <w:b/>
          <w:bCs/>
          <w:sz w:val="22"/>
        </w:rPr>
        <w:t>2</w:t>
      </w:r>
    </w:p>
    <w:p w:rsidR="004D52FB" w:rsidRDefault="004D52FB">
      <w:pPr>
        <w:pStyle w:val="Corpodetexto2"/>
        <w:spacing w:line="24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(Art, 4º, § 2º, I, Lei Complementar nº 101/2000</w:t>
      </w:r>
      <w:proofErr w:type="gramStart"/>
      <w:r>
        <w:rPr>
          <w:rFonts w:ascii="Arial" w:hAnsi="Arial" w:cs="Arial"/>
          <w:sz w:val="22"/>
        </w:rPr>
        <w:t>)</w:t>
      </w:r>
      <w:proofErr w:type="gramEnd"/>
    </w:p>
    <w:p w:rsidR="004D52FB" w:rsidRDefault="004D52FB">
      <w:pPr>
        <w:pStyle w:val="Corpodetexto2"/>
        <w:spacing w:line="240" w:lineRule="auto"/>
        <w:jc w:val="center"/>
        <w:rPr>
          <w:rFonts w:ascii="Arial" w:hAnsi="Arial" w:cs="Arial"/>
          <w:b/>
          <w:bCs/>
          <w:sz w:val="22"/>
        </w:rPr>
      </w:pPr>
    </w:p>
    <w:p w:rsidR="002C2AF4" w:rsidRDefault="002C2AF4">
      <w:pPr>
        <w:pStyle w:val="Corpodetexto2"/>
        <w:spacing w:line="240" w:lineRule="auto"/>
        <w:jc w:val="center"/>
        <w:rPr>
          <w:rFonts w:ascii="Arial" w:hAnsi="Arial" w:cs="Arial"/>
          <w:b/>
          <w:bCs/>
          <w:sz w:val="22"/>
        </w:rPr>
      </w:pPr>
    </w:p>
    <w:p w:rsidR="002C2AF4" w:rsidRDefault="002C2AF4">
      <w:pPr>
        <w:pStyle w:val="Corpodetexto2"/>
        <w:spacing w:line="240" w:lineRule="auto"/>
        <w:jc w:val="center"/>
        <w:rPr>
          <w:rFonts w:ascii="Arial" w:hAnsi="Arial" w:cs="Arial"/>
          <w:b/>
          <w:bCs/>
          <w:sz w:val="22"/>
        </w:rPr>
      </w:pPr>
    </w:p>
    <w:p w:rsidR="00590261" w:rsidRDefault="00590261" w:rsidP="00590261">
      <w:pPr>
        <w:pStyle w:val="Recuodecorpodetexto2"/>
        <w:rPr>
          <w:rFonts w:ascii="Arial" w:hAnsi="Arial"/>
          <w:sz w:val="22"/>
        </w:rPr>
      </w:pPr>
    </w:p>
    <w:p w:rsidR="00590261" w:rsidRDefault="00590261" w:rsidP="00590261">
      <w:pPr>
        <w:pStyle w:val="Corpodetexto2"/>
        <w:spacing w:line="240" w:lineRule="auto"/>
        <w:jc w:val="center"/>
        <w:rPr>
          <w:rFonts w:ascii="Arial" w:hAnsi="Arial"/>
          <w:b/>
          <w:sz w:val="22"/>
        </w:rPr>
      </w:pPr>
      <w:r>
        <w:rPr>
          <w:rFonts w:ascii="Arial" w:hAnsi="Arial" w:cs="Arial"/>
          <w:b/>
          <w:bCs/>
          <w:sz w:val="22"/>
        </w:rPr>
        <w:t xml:space="preserve">RECEITAS TRIBUTÁRIAS </w:t>
      </w:r>
    </w:p>
    <w:p w:rsidR="00590261" w:rsidRDefault="00590261" w:rsidP="00590261">
      <w:pPr>
        <w:rPr>
          <w:rFonts w:ascii="Arial" w:hAnsi="Arial"/>
          <w:sz w:val="22"/>
        </w:rPr>
      </w:pPr>
    </w:p>
    <w:p w:rsidR="001469DA" w:rsidRPr="0065223D" w:rsidRDefault="001469DA" w:rsidP="001469DA">
      <w:pPr>
        <w:rPr>
          <w:rFonts w:ascii="Arial" w:hAnsi="Arial"/>
          <w:sz w:val="22"/>
        </w:rPr>
      </w:pPr>
    </w:p>
    <w:p w:rsidR="00196B63" w:rsidRDefault="00196B63" w:rsidP="00196B63">
      <w:pPr>
        <w:pStyle w:val="Ttulo6"/>
        <w:spacing w:before="0" w:after="0" w:line="240" w:lineRule="auto"/>
        <w:jc w:val="left"/>
        <w:rPr>
          <w:rFonts w:ascii="Arial" w:hAnsi="Arial"/>
        </w:rPr>
      </w:pPr>
      <w:r>
        <w:rPr>
          <w:rFonts w:ascii="Arial" w:hAnsi="Arial"/>
        </w:rPr>
        <w:t>APRESENTAÇÃO</w:t>
      </w:r>
    </w:p>
    <w:p w:rsidR="00196B63" w:rsidRDefault="00196B63" w:rsidP="00196B63">
      <w:pPr>
        <w:rPr>
          <w:rFonts w:ascii="Arial" w:hAnsi="Arial"/>
          <w:sz w:val="22"/>
        </w:rPr>
      </w:pPr>
    </w:p>
    <w:p w:rsidR="00196B63" w:rsidRDefault="00196B63" w:rsidP="00196B63">
      <w:pPr>
        <w:rPr>
          <w:rFonts w:ascii="Arial" w:hAnsi="Arial"/>
          <w:sz w:val="22"/>
        </w:rPr>
      </w:pPr>
    </w:p>
    <w:p w:rsidR="00A52BE7" w:rsidRDefault="00A52BE7" w:rsidP="00A52BE7">
      <w:pPr>
        <w:pStyle w:val="Recuodecorpodetexto2"/>
        <w:ind w:left="0" w:firstLine="720"/>
        <w:rPr>
          <w:rFonts w:ascii="Arial" w:hAnsi="Arial"/>
        </w:rPr>
      </w:pPr>
      <w:r>
        <w:rPr>
          <w:rFonts w:ascii="Arial" w:hAnsi="Arial"/>
        </w:rPr>
        <w:t>O presente estudo tem como objetivo subsidiar a elaboração do Projeto de Lei de Diretrizes Orçamentárias para o exercício de 2014, nos termos da Lei Complementar nº 101/2000 (Lei de Responsabilidade Fiscal). A título de avaliação do cumprimento de metas, a receita realizada em 2012 é comparada à receita prevista na Lei de Diretrizes Orçamentárias de 2012 e à receita realizada em 2011. Após, expõe-se a metodologia de cálculo da projeção da arrecadação para o triênio 2014-2016.</w:t>
      </w:r>
    </w:p>
    <w:p w:rsidR="00196B63" w:rsidRDefault="00196B63" w:rsidP="00196B63">
      <w:pPr>
        <w:pStyle w:val="Recuodecorpodetexto2"/>
        <w:ind w:left="0" w:firstLine="720"/>
        <w:rPr>
          <w:rFonts w:ascii="Arial" w:hAnsi="Arial"/>
        </w:rPr>
      </w:pPr>
    </w:p>
    <w:p w:rsidR="00196B63" w:rsidRDefault="00196B63" w:rsidP="00196B63">
      <w:pPr>
        <w:pStyle w:val="Recuodecorpodetexto2"/>
        <w:rPr>
          <w:rFonts w:ascii="Arial" w:hAnsi="Arial"/>
          <w:sz w:val="22"/>
        </w:rPr>
      </w:pPr>
    </w:p>
    <w:p w:rsidR="00196B63" w:rsidRDefault="00196B63" w:rsidP="00196B63">
      <w:pPr>
        <w:pStyle w:val="Recuodecorpodetexto2"/>
        <w:rPr>
          <w:rFonts w:ascii="Arial" w:hAnsi="Arial"/>
          <w:sz w:val="22"/>
        </w:rPr>
      </w:pPr>
    </w:p>
    <w:p w:rsidR="00A52BE7" w:rsidRPr="00A52BE7" w:rsidRDefault="00A52BE7" w:rsidP="00A52BE7">
      <w:pPr>
        <w:pStyle w:val="Corpodetexto2"/>
        <w:spacing w:line="240" w:lineRule="auto"/>
        <w:jc w:val="center"/>
        <w:rPr>
          <w:rFonts w:ascii="Arial" w:hAnsi="Arial"/>
          <w:b/>
          <w:sz w:val="22"/>
        </w:rPr>
      </w:pPr>
      <w:r w:rsidRPr="00A52BE7">
        <w:rPr>
          <w:rFonts w:ascii="Arial" w:hAnsi="Arial"/>
          <w:b/>
          <w:sz w:val="22"/>
        </w:rPr>
        <w:t>AVALIAÇÃO DO CUMPRIMENTO DAS METAS RELATIVAS A 2012</w:t>
      </w:r>
    </w:p>
    <w:p w:rsidR="00A52BE7" w:rsidRPr="00A52BE7" w:rsidRDefault="00A52BE7" w:rsidP="00A52BE7">
      <w:pPr>
        <w:rPr>
          <w:rFonts w:ascii="Arial" w:hAnsi="Arial"/>
          <w:sz w:val="22"/>
        </w:rPr>
      </w:pPr>
    </w:p>
    <w:p w:rsidR="00A52BE7" w:rsidRPr="00A52BE7" w:rsidRDefault="00A52BE7" w:rsidP="00A52BE7">
      <w:pPr>
        <w:pStyle w:val="Corpodetexto2"/>
        <w:spacing w:line="240" w:lineRule="auto"/>
        <w:ind w:firstLine="709"/>
        <w:rPr>
          <w:rFonts w:ascii="Arial" w:hAnsi="Arial"/>
        </w:rPr>
      </w:pPr>
      <w:r w:rsidRPr="00A52BE7">
        <w:rPr>
          <w:rFonts w:ascii="Arial" w:hAnsi="Arial"/>
        </w:rPr>
        <w:t xml:space="preserve">Conforme demonstra a Tabela I, no exercício de </w:t>
      </w:r>
      <w:smartTag w:uri="urn:schemas-microsoft-com:office:smarttags" w:element="metricconverter">
        <w:smartTagPr>
          <w:attr w:name="ProductID" w:val="2012, a"/>
        </w:smartTagPr>
        <w:r w:rsidRPr="00A52BE7">
          <w:rPr>
            <w:rFonts w:ascii="Arial" w:hAnsi="Arial"/>
          </w:rPr>
          <w:t>2012, a</w:t>
        </w:r>
      </w:smartTag>
      <w:r w:rsidRPr="00A52BE7">
        <w:rPr>
          <w:rFonts w:ascii="Arial" w:hAnsi="Arial"/>
        </w:rPr>
        <w:t xml:space="preserve"> Receita Total de Origem Tributária do Distrito Federal foi de R$ 10,6 bilhões, sendo superior em 0,9% à previsão constante do Anexo de Metas Fiscais da Lei de Diretrizes Orçamentárias – 2012.</w:t>
      </w:r>
    </w:p>
    <w:p w:rsidR="00A52BE7" w:rsidRPr="00A52BE7" w:rsidRDefault="00A52BE7" w:rsidP="00A52BE7">
      <w:pPr>
        <w:pStyle w:val="Corpodetexto2"/>
        <w:spacing w:line="240" w:lineRule="auto"/>
        <w:ind w:firstLine="709"/>
        <w:rPr>
          <w:rFonts w:ascii="Arial" w:hAnsi="Arial"/>
        </w:rPr>
      </w:pPr>
    </w:p>
    <w:p w:rsidR="00A52BE7" w:rsidRPr="00A52BE7" w:rsidRDefault="00A52BE7" w:rsidP="00A52BE7">
      <w:pPr>
        <w:pStyle w:val="Corpodetexto2"/>
        <w:spacing w:line="240" w:lineRule="auto"/>
        <w:ind w:firstLine="709"/>
        <w:rPr>
          <w:rFonts w:ascii="Arial" w:hAnsi="Arial"/>
        </w:rPr>
      </w:pPr>
      <w:r w:rsidRPr="00A52BE7">
        <w:rPr>
          <w:rFonts w:ascii="Arial" w:hAnsi="Arial"/>
        </w:rPr>
        <w:t xml:space="preserve">A receita realizada dos impostos sobre a renda e o patrimônio foi superior à receita prevista em 0,9%, com destaque para a receita do ITCD, do ITBI e do IPTU, cujas realizações superaram a previsão em 30,7%, 7,8% e 7,1%, respectivamente. O IPVA apresentou realização inferior à previsão. </w:t>
      </w:r>
    </w:p>
    <w:p w:rsidR="00A52BE7" w:rsidRPr="00A52BE7" w:rsidRDefault="00A52BE7" w:rsidP="00A52BE7">
      <w:pPr>
        <w:pStyle w:val="Corpodetexto2"/>
        <w:spacing w:line="240" w:lineRule="auto"/>
        <w:ind w:firstLine="709"/>
        <w:rPr>
          <w:rFonts w:ascii="Arial" w:hAnsi="Arial"/>
        </w:rPr>
      </w:pPr>
    </w:p>
    <w:p w:rsidR="00A52BE7" w:rsidRPr="00A52BE7" w:rsidRDefault="00A52BE7" w:rsidP="00A52BE7">
      <w:pPr>
        <w:pStyle w:val="Corpodetexto2"/>
        <w:spacing w:line="240" w:lineRule="auto"/>
        <w:ind w:firstLine="709"/>
        <w:rPr>
          <w:rFonts w:ascii="Arial" w:hAnsi="Arial"/>
        </w:rPr>
      </w:pPr>
      <w:r w:rsidRPr="00A52BE7">
        <w:rPr>
          <w:rFonts w:ascii="Arial" w:hAnsi="Arial"/>
        </w:rPr>
        <w:t xml:space="preserve">No tocante aos impostos sobre produção e circulação de mercadorias, a receita realizada foi superior à prevista em 0,2%. </w:t>
      </w:r>
      <w:proofErr w:type="gramStart"/>
      <w:r w:rsidRPr="00A52BE7">
        <w:rPr>
          <w:rFonts w:ascii="Arial" w:hAnsi="Arial"/>
        </w:rPr>
        <w:t>A realização do ICMS e do</w:t>
      </w:r>
      <w:r w:rsidR="004357CC" w:rsidRPr="00A52BE7">
        <w:rPr>
          <w:rFonts w:ascii="Arial" w:hAnsi="Arial"/>
        </w:rPr>
        <w:t xml:space="preserve"> </w:t>
      </w:r>
      <w:r w:rsidRPr="00A52BE7">
        <w:rPr>
          <w:rFonts w:ascii="Arial" w:hAnsi="Arial"/>
        </w:rPr>
        <w:t>ISS ficaram</w:t>
      </w:r>
      <w:proofErr w:type="gramEnd"/>
      <w:r w:rsidRPr="00A52BE7">
        <w:rPr>
          <w:rFonts w:ascii="Arial" w:hAnsi="Arial"/>
        </w:rPr>
        <w:t xml:space="preserve"> superiores à previsão em 0,2% e 3,1%, respectivamente. A receita do Simples foi inferior à previsão em 10,9%.</w:t>
      </w:r>
    </w:p>
    <w:p w:rsidR="00A52BE7" w:rsidRPr="00A52BE7" w:rsidRDefault="00A52BE7" w:rsidP="00A52BE7">
      <w:pPr>
        <w:pStyle w:val="Corpodetexto2"/>
        <w:spacing w:line="240" w:lineRule="auto"/>
        <w:ind w:firstLine="709"/>
        <w:rPr>
          <w:rFonts w:ascii="Arial" w:hAnsi="Arial"/>
        </w:rPr>
      </w:pPr>
    </w:p>
    <w:p w:rsidR="00A52BE7" w:rsidRPr="00A52BE7" w:rsidRDefault="00A52BE7" w:rsidP="00A52BE7">
      <w:pPr>
        <w:pStyle w:val="Corpodetexto2"/>
        <w:spacing w:line="240" w:lineRule="auto"/>
        <w:ind w:firstLine="709"/>
        <w:rPr>
          <w:rFonts w:ascii="Arial" w:hAnsi="Arial" w:cs="Arial"/>
        </w:rPr>
      </w:pPr>
      <w:r w:rsidRPr="00A52BE7">
        <w:rPr>
          <w:rFonts w:ascii="Arial" w:hAnsi="Arial" w:cs="Arial"/>
        </w:rPr>
        <w:t xml:space="preserve">Quanto às Taxas, verificou-se realização de receita superior à prevista em 5,1%. Em relação às Outras Receitas de Origem Tributária, as receitas realizadas foram superiores em 16,5%, sendo que a realização de multas e juros dos tributos foram inferiores à prevista em 8,6% e </w:t>
      </w:r>
      <w:r w:rsidRPr="00A52BE7">
        <w:rPr>
          <w:rFonts w:ascii="Arial" w:hAnsi="Arial"/>
        </w:rPr>
        <w:t xml:space="preserve">as receitas provenientes da </w:t>
      </w:r>
      <w:r w:rsidRPr="00A52BE7">
        <w:rPr>
          <w:rFonts w:ascii="Arial" w:hAnsi="Arial" w:cs="Arial"/>
        </w:rPr>
        <w:t>dívida ativa, incluindo multas e juros, foram superiores em 24,6% às previstas.</w:t>
      </w:r>
    </w:p>
    <w:p w:rsidR="00A52BE7" w:rsidRPr="00A52BE7" w:rsidRDefault="00A52BE7" w:rsidP="00A52BE7">
      <w:pPr>
        <w:jc w:val="both"/>
        <w:rPr>
          <w:rFonts w:ascii="Arial" w:hAnsi="Arial" w:cs="Arial"/>
        </w:rPr>
      </w:pPr>
    </w:p>
    <w:p w:rsidR="00A52BE7" w:rsidRPr="00A52BE7" w:rsidRDefault="00A52BE7" w:rsidP="00A52BE7">
      <w:pPr>
        <w:jc w:val="both"/>
        <w:rPr>
          <w:rFonts w:ascii="Arial" w:hAnsi="Arial" w:cs="Arial"/>
        </w:rPr>
      </w:pPr>
    </w:p>
    <w:p w:rsidR="00A52BE7" w:rsidRPr="00A52BE7" w:rsidRDefault="00A52BE7" w:rsidP="00A52BE7">
      <w:pPr>
        <w:jc w:val="both"/>
        <w:rPr>
          <w:rFonts w:ascii="Arial" w:hAnsi="Arial" w:cs="Arial"/>
        </w:rPr>
      </w:pPr>
    </w:p>
    <w:p w:rsidR="00A52BE7" w:rsidRPr="00A52BE7" w:rsidRDefault="00A52BE7" w:rsidP="00A52BE7">
      <w:pPr>
        <w:jc w:val="both"/>
        <w:rPr>
          <w:rFonts w:ascii="Arial" w:hAnsi="Arial" w:cs="Arial"/>
        </w:rPr>
      </w:pPr>
    </w:p>
    <w:p w:rsidR="00A52BE7" w:rsidRPr="00A52BE7" w:rsidRDefault="00A52BE7" w:rsidP="00A52BE7">
      <w:pPr>
        <w:jc w:val="both"/>
        <w:rPr>
          <w:rFonts w:ascii="Arial" w:hAnsi="Arial" w:cs="Arial"/>
        </w:rPr>
      </w:pPr>
    </w:p>
    <w:p w:rsidR="00A52BE7" w:rsidRPr="00A52BE7" w:rsidRDefault="00A52BE7" w:rsidP="00A52BE7">
      <w:pPr>
        <w:jc w:val="both"/>
        <w:rPr>
          <w:rFonts w:ascii="Arial" w:hAnsi="Arial" w:cs="Arial"/>
        </w:rPr>
      </w:pPr>
    </w:p>
    <w:p w:rsidR="00A52BE7" w:rsidRPr="00A52BE7" w:rsidRDefault="00A52BE7" w:rsidP="00A52BE7">
      <w:pPr>
        <w:pStyle w:val="Ttulo2"/>
        <w:spacing w:line="240" w:lineRule="auto"/>
        <w:rPr>
          <w:b w:val="0"/>
          <w:sz w:val="24"/>
        </w:rPr>
      </w:pPr>
    </w:p>
    <w:p w:rsidR="00A52BE7" w:rsidRPr="00A52BE7" w:rsidRDefault="00A52BE7" w:rsidP="00A52BE7"/>
    <w:p w:rsidR="00A52BE7" w:rsidRPr="007F2C60" w:rsidRDefault="00A52BE7" w:rsidP="00A52BE7">
      <w:pPr>
        <w:pStyle w:val="Ttulo2"/>
        <w:spacing w:line="240" w:lineRule="auto"/>
      </w:pPr>
      <w:r w:rsidRPr="007F2C60">
        <w:t>TABELA I</w:t>
      </w:r>
    </w:p>
    <w:p w:rsidR="00A52BE7" w:rsidRPr="007F2C60" w:rsidRDefault="00A52BE7" w:rsidP="00A52BE7">
      <w:pPr>
        <w:pStyle w:val="Ttulo2"/>
      </w:pPr>
      <w:proofErr w:type="gramStart"/>
      <w:r w:rsidRPr="007F2C60">
        <w:t>COMPARATIVO RECEITA</w:t>
      </w:r>
      <w:proofErr w:type="gramEnd"/>
      <w:r w:rsidRPr="007F2C60">
        <w:t xml:space="preserve"> PREVISTA X REALIZADA EM 201</w:t>
      </w:r>
      <w:r>
        <w:t>2</w:t>
      </w:r>
    </w:p>
    <w:p w:rsidR="00A52BE7" w:rsidRPr="007F2C60" w:rsidRDefault="00A52BE7" w:rsidP="00A52BE7">
      <w:pPr>
        <w:ind w:right="623"/>
        <w:jc w:val="right"/>
        <w:rPr>
          <w:rFonts w:ascii="Arial" w:hAnsi="Arial"/>
          <w:b/>
          <w:sz w:val="22"/>
        </w:rPr>
      </w:pPr>
      <w:r w:rsidRPr="007F2C60">
        <w:rPr>
          <w:rFonts w:ascii="Arial" w:hAnsi="Arial"/>
          <w:b/>
          <w:sz w:val="22"/>
        </w:rPr>
        <w:t>Valores correntes em R$ 1.000</w:t>
      </w:r>
    </w:p>
    <w:tbl>
      <w:tblPr>
        <w:tblW w:w="0" w:type="auto"/>
        <w:jc w:val="center"/>
        <w:tblCellMar>
          <w:left w:w="31" w:type="dxa"/>
          <w:right w:w="31" w:type="dxa"/>
        </w:tblCellMar>
        <w:tblLook w:val="0000"/>
      </w:tblPr>
      <w:tblGrid>
        <w:gridCol w:w="3631"/>
        <w:gridCol w:w="1800"/>
        <w:gridCol w:w="1620"/>
        <w:gridCol w:w="1516"/>
      </w:tblGrid>
      <w:tr w:rsidR="00A52BE7" w:rsidRPr="007F2C60" w:rsidTr="00A52BE7">
        <w:trPr>
          <w:trHeight w:val="1185"/>
          <w:jc w:val="center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ESPEIFICAÇÃO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PREVISÃO CONSIGNADA NA LDO</w:t>
            </w:r>
          </w:p>
          <w:p w:rsidR="00A52BE7" w:rsidRDefault="00A52BE7" w:rsidP="00A52B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(B)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RECEITA REALIZADA      (A)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% DE REALIZAÇÃO DA PREVISÃO                                  (B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/(A)</w:t>
            </w:r>
          </w:p>
        </w:tc>
      </w:tr>
      <w:tr w:rsidR="00A52BE7" w:rsidRPr="007F2C60" w:rsidTr="00A52BE7">
        <w:trPr>
          <w:trHeight w:val="255"/>
          <w:jc w:val="center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I. RECEITA TRIBUTÁRIA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10.233.225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10.287.232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0,5%</w:t>
            </w:r>
          </w:p>
        </w:tc>
      </w:tr>
      <w:tr w:rsidR="00A52BE7" w:rsidRPr="007F2C60" w:rsidTr="00A52BE7">
        <w:trPr>
          <w:trHeight w:val="255"/>
          <w:jc w:val="center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IMPOSTOS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10.091.210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10.137.964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0,5%</w:t>
            </w:r>
          </w:p>
        </w:tc>
      </w:tr>
      <w:tr w:rsidR="00A52BE7" w:rsidRPr="007F2C60" w:rsidTr="00A52BE7">
        <w:trPr>
          <w:trHeight w:val="255"/>
          <w:jc w:val="center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 RENDA E PATRIMÔNIO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3.285.506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3.316.616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0,9%</w:t>
            </w:r>
          </w:p>
        </w:tc>
      </w:tr>
      <w:tr w:rsidR="00A52BE7" w:rsidRPr="007F2C60" w:rsidTr="00A52BE7">
        <w:trPr>
          <w:trHeight w:val="255"/>
          <w:jc w:val="center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IMPOSTO DE RENDA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1.945.092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1.957.896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0,7%</w:t>
            </w:r>
          </w:p>
        </w:tc>
      </w:tr>
      <w:tr w:rsidR="00A52BE7" w:rsidRPr="007F2C60" w:rsidTr="00A52BE7">
        <w:trPr>
          <w:trHeight w:val="255"/>
          <w:jc w:val="center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IPTU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443.105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474.722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7,1%</w:t>
            </w:r>
          </w:p>
        </w:tc>
      </w:tr>
      <w:tr w:rsidR="00A52BE7" w:rsidRPr="007F2C60" w:rsidTr="00A52BE7">
        <w:trPr>
          <w:trHeight w:val="255"/>
          <w:jc w:val="center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IPVA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600.272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554.372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-7,6%</w:t>
            </w:r>
          </w:p>
        </w:tc>
      </w:tr>
      <w:tr w:rsidR="00A52BE7" w:rsidRPr="007F2C60" w:rsidTr="00A52BE7">
        <w:trPr>
          <w:trHeight w:val="255"/>
          <w:jc w:val="center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ITCD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53.009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30,7%</w:t>
            </w:r>
          </w:p>
        </w:tc>
      </w:tr>
      <w:tr w:rsidR="00A52BE7" w:rsidRPr="007F2C60" w:rsidTr="00A52BE7">
        <w:trPr>
          <w:trHeight w:val="255"/>
          <w:jc w:val="center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ITBI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256.489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276.616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7,8%</w:t>
            </w:r>
          </w:p>
        </w:tc>
      </w:tr>
      <w:tr w:rsidR="00A52BE7" w:rsidRPr="007F2C60" w:rsidTr="00A52BE7">
        <w:trPr>
          <w:trHeight w:val="255"/>
          <w:jc w:val="center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S/ A PRODUÇÃO E A CIRCULAÇÃO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6.805.704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6.821.348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0,2%</w:t>
            </w:r>
          </w:p>
        </w:tc>
      </w:tr>
      <w:tr w:rsidR="00A52BE7" w:rsidRPr="007F2C60" w:rsidTr="00A52BE7">
        <w:trPr>
          <w:trHeight w:val="255"/>
          <w:jc w:val="center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ICMS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5.480.628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5.494.095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0,2%</w:t>
            </w:r>
          </w:p>
        </w:tc>
      </w:tr>
      <w:tr w:rsidR="00A52BE7" w:rsidRPr="007F2C60" w:rsidTr="00A52BE7">
        <w:trPr>
          <w:trHeight w:val="255"/>
          <w:jc w:val="center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1.051.193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1.083.337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3,1%</w:t>
            </w:r>
          </w:p>
        </w:tc>
      </w:tr>
      <w:tr w:rsidR="00A52BE7" w:rsidRPr="007F2C60" w:rsidTr="00A52BE7">
        <w:trPr>
          <w:trHeight w:val="255"/>
          <w:jc w:val="center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SIMPLES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273.882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243.915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-10,9%</w:t>
            </w:r>
          </w:p>
        </w:tc>
      </w:tr>
      <w:tr w:rsidR="00A52BE7" w:rsidRPr="007F2C60" w:rsidTr="00A52BE7">
        <w:trPr>
          <w:trHeight w:val="255"/>
          <w:jc w:val="center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TAXAS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142.016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149.268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5,1%</w:t>
            </w:r>
          </w:p>
        </w:tc>
      </w:tr>
      <w:tr w:rsidR="00A52BE7" w:rsidRPr="007F2C60" w:rsidTr="00A52BE7">
        <w:trPr>
          <w:trHeight w:val="255"/>
          <w:jc w:val="center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TLP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92.533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89.622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-3,1%</w:t>
            </w:r>
          </w:p>
        </w:tc>
      </w:tr>
      <w:tr w:rsidR="00A52BE7" w:rsidRPr="007F2C60" w:rsidTr="00A52BE7">
        <w:trPr>
          <w:trHeight w:val="255"/>
          <w:jc w:val="center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OUTRAS TAXAS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49.482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59.646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20,5%</w:t>
            </w:r>
          </w:p>
        </w:tc>
      </w:tr>
      <w:tr w:rsidR="00A52BE7" w:rsidRPr="007F2C60" w:rsidTr="00A52BE7">
        <w:trPr>
          <w:trHeight w:val="255"/>
          <w:jc w:val="center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II. OUTRAS REC. ORIGEM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TRIBUTÁRIA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266.675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310.720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16,5%</w:t>
            </w:r>
          </w:p>
        </w:tc>
      </w:tr>
      <w:tr w:rsidR="00A52BE7" w:rsidRPr="007F2C60" w:rsidTr="00A52BE7">
        <w:trPr>
          <w:trHeight w:val="255"/>
          <w:jc w:val="center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MULTAS E JUROS DOS TRIBUTOS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59.431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-8,6%</w:t>
            </w:r>
          </w:p>
        </w:tc>
      </w:tr>
      <w:tr w:rsidR="00A52BE7" w:rsidRPr="007F2C60" w:rsidTr="00A52BE7">
        <w:trPr>
          <w:trHeight w:val="255"/>
          <w:jc w:val="center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DÍVIDA ATIVA TRIBUTÁRIA </w:t>
            </w:r>
            <w:r>
              <w:rPr>
                <w:rFonts w:ascii="Arial" w:hAnsi="Arial" w:cs="Arial"/>
                <w:sz w:val="14"/>
                <w:szCs w:val="14"/>
              </w:rPr>
              <w:t>(1)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201.653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251.289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24,6%</w:t>
            </w:r>
          </w:p>
        </w:tc>
      </w:tr>
      <w:tr w:rsidR="00A52BE7" w:rsidRPr="007F2C60" w:rsidTr="00A52BE7">
        <w:trPr>
          <w:trHeight w:val="255"/>
          <w:jc w:val="center"/>
        </w:trPr>
        <w:tc>
          <w:tcPr>
            <w:tcW w:w="3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III. TOTAL (I + II)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10.499.900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10.597.952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0,9%</w:t>
            </w:r>
          </w:p>
        </w:tc>
      </w:tr>
    </w:tbl>
    <w:p w:rsidR="00A52BE7" w:rsidRDefault="00A52BE7" w:rsidP="00A52BE7">
      <w:pPr>
        <w:pStyle w:val="Corpodetexto2"/>
        <w:spacing w:line="240" w:lineRule="auto"/>
        <w:ind w:left="180" w:firstLine="387"/>
        <w:jc w:val="left"/>
        <w:rPr>
          <w:rFonts w:ascii="Arial" w:hAnsi="Arial"/>
          <w:sz w:val="16"/>
        </w:rPr>
      </w:pPr>
      <w:r w:rsidRPr="007F2C60">
        <w:rPr>
          <w:rFonts w:ascii="Arial" w:hAnsi="Arial"/>
          <w:sz w:val="16"/>
        </w:rPr>
        <w:t>Fonte: Receita Prevista - Lei nº 4.</w:t>
      </w:r>
      <w:r>
        <w:rPr>
          <w:rFonts w:ascii="Arial" w:hAnsi="Arial"/>
          <w:sz w:val="16"/>
        </w:rPr>
        <w:t>614/2011.</w:t>
      </w:r>
    </w:p>
    <w:p w:rsidR="00A52BE7" w:rsidRPr="007F2C60" w:rsidRDefault="00A52BE7" w:rsidP="00A52BE7">
      <w:pPr>
        <w:pStyle w:val="Corpodetexto2"/>
        <w:spacing w:line="240" w:lineRule="auto"/>
        <w:ind w:left="180" w:firstLine="387"/>
        <w:jc w:val="left"/>
        <w:rPr>
          <w:rFonts w:ascii="Arial" w:hAnsi="Arial"/>
          <w:sz w:val="16"/>
        </w:rPr>
      </w:pPr>
      <w:r w:rsidRPr="007F2C60">
        <w:rPr>
          <w:rFonts w:ascii="Arial" w:hAnsi="Arial"/>
          <w:sz w:val="16"/>
        </w:rPr>
        <w:t xml:space="preserve">           Receita Realizada – SIGGO.</w:t>
      </w:r>
    </w:p>
    <w:p w:rsidR="00A52BE7" w:rsidRPr="00A52BE7" w:rsidRDefault="00A52BE7" w:rsidP="00A52BE7">
      <w:pPr>
        <w:pStyle w:val="Corpodetexto"/>
        <w:ind w:left="180" w:right="-709" w:firstLine="387"/>
        <w:rPr>
          <w:b w:val="0"/>
          <w:sz w:val="16"/>
        </w:rPr>
      </w:pPr>
      <w:r w:rsidRPr="00A52BE7">
        <w:rPr>
          <w:rFonts w:ascii="Arial" w:hAnsi="Arial"/>
          <w:b w:val="0"/>
          <w:sz w:val="16"/>
        </w:rPr>
        <w:t>(1) Inclui Multas e Juros de Mora da Dívida Ativa.</w:t>
      </w:r>
    </w:p>
    <w:p w:rsidR="00A52BE7" w:rsidRPr="00A52BE7" w:rsidRDefault="00A52BE7" w:rsidP="00A52BE7">
      <w:pPr>
        <w:pStyle w:val="Corpodetexto2"/>
        <w:spacing w:line="240" w:lineRule="auto"/>
        <w:ind w:left="180" w:firstLine="540"/>
        <w:jc w:val="left"/>
        <w:rPr>
          <w:rFonts w:ascii="Arial" w:hAnsi="Arial"/>
          <w:sz w:val="16"/>
        </w:rPr>
      </w:pPr>
    </w:p>
    <w:p w:rsidR="00A52BE7" w:rsidRPr="00A52BE7" w:rsidRDefault="00A52BE7" w:rsidP="00A52BE7">
      <w:pPr>
        <w:ind w:firstLine="540"/>
        <w:rPr>
          <w:rFonts w:ascii="Arial" w:hAnsi="Arial"/>
          <w:sz w:val="20"/>
        </w:rPr>
      </w:pPr>
    </w:p>
    <w:p w:rsidR="00A52BE7" w:rsidRPr="00A52BE7" w:rsidRDefault="00A52BE7" w:rsidP="00A52BE7">
      <w:pPr>
        <w:ind w:firstLine="708"/>
        <w:jc w:val="both"/>
        <w:rPr>
          <w:rFonts w:ascii="Arial" w:hAnsi="Arial" w:cs="Arial"/>
          <w:szCs w:val="20"/>
        </w:rPr>
      </w:pPr>
      <w:r w:rsidRPr="00A52BE7">
        <w:rPr>
          <w:rFonts w:ascii="Arial" w:hAnsi="Arial" w:cs="Arial"/>
          <w:szCs w:val="20"/>
        </w:rPr>
        <w:t xml:space="preserve">Considerando a arrecadação tributária total do Distrito Federal em 2012 frente ao exercício de 2011, descontados os efeitos da inflação medida pelo IGP-DI, aponta-se ganho real de 6,4%. </w:t>
      </w:r>
    </w:p>
    <w:p w:rsidR="00A52BE7" w:rsidRPr="00A52BE7" w:rsidRDefault="00A52BE7" w:rsidP="00A52BE7">
      <w:pPr>
        <w:ind w:firstLine="708"/>
        <w:jc w:val="both"/>
        <w:rPr>
          <w:rFonts w:ascii="Arial" w:hAnsi="Arial" w:cs="Arial"/>
          <w:szCs w:val="20"/>
        </w:rPr>
      </w:pPr>
    </w:p>
    <w:p w:rsidR="00A52BE7" w:rsidRPr="00A52BE7" w:rsidRDefault="00A52BE7" w:rsidP="00A52BE7">
      <w:pPr>
        <w:ind w:firstLine="708"/>
        <w:jc w:val="both"/>
        <w:rPr>
          <w:rFonts w:ascii="Arial" w:hAnsi="Arial" w:cs="Arial"/>
          <w:szCs w:val="20"/>
        </w:rPr>
      </w:pPr>
      <w:r w:rsidRPr="00A52BE7">
        <w:rPr>
          <w:rFonts w:ascii="Arial" w:hAnsi="Arial" w:cs="Arial"/>
          <w:szCs w:val="20"/>
        </w:rPr>
        <w:t xml:space="preserve">Conforme Tabela II, observa-se que à exceção da perda auferida para o IPVA de 16,0%, que pode ser </w:t>
      </w:r>
      <w:r w:rsidR="00304DFE" w:rsidRPr="00A52BE7">
        <w:rPr>
          <w:rFonts w:ascii="Arial" w:hAnsi="Arial" w:cs="Arial"/>
          <w:szCs w:val="20"/>
        </w:rPr>
        <w:t>consequência</w:t>
      </w:r>
      <w:r w:rsidRPr="00A52BE7">
        <w:rPr>
          <w:rFonts w:ascii="Arial" w:hAnsi="Arial" w:cs="Arial"/>
          <w:szCs w:val="20"/>
        </w:rPr>
        <w:t xml:space="preserve"> de subestimação dos impactos no âmbito do programa nota legal e da Lei </w:t>
      </w:r>
      <w:r w:rsidR="004357CC">
        <w:rPr>
          <w:rFonts w:ascii="Arial" w:hAnsi="Arial" w:cs="Arial"/>
          <w:szCs w:val="20"/>
        </w:rPr>
        <w:t xml:space="preserve">nº </w:t>
      </w:r>
      <w:r w:rsidRPr="00A52BE7">
        <w:rPr>
          <w:rFonts w:ascii="Arial" w:hAnsi="Arial" w:cs="Arial"/>
          <w:szCs w:val="20"/>
        </w:rPr>
        <w:t>4</w:t>
      </w:r>
      <w:r w:rsidR="004357CC">
        <w:rPr>
          <w:rFonts w:ascii="Arial" w:hAnsi="Arial" w:cs="Arial"/>
          <w:szCs w:val="20"/>
        </w:rPr>
        <w:t>.</w:t>
      </w:r>
      <w:r w:rsidRPr="00A52BE7">
        <w:rPr>
          <w:rFonts w:ascii="Arial" w:hAnsi="Arial" w:cs="Arial"/>
          <w:szCs w:val="20"/>
        </w:rPr>
        <w:t>733/2011, que isentou os veículos novos em 2012, os demais itens d</w:t>
      </w:r>
      <w:r w:rsidR="004357CC">
        <w:rPr>
          <w:rFonts w:ascii="Arial" w:hAnsi="Arial" w:cs="Arial"/>
          <w:szCs w:val="20"/>
        </w:rPr>
        <w:t>a</w:t>
      </w:r>
      <w:r w:rsidRPr="00A52BE7">
        <w:rPr>
          <w:rFonts w:ascii="Arial" w:hAnsi="Arial" w:cs="Arial"/>
          <w:szCs w:val="20"/>
        </w:rPr>
        <w:t xml:space="preserve"> receita de Impostos sobre Renda e Patrimônio apresentaram desempenho positivo em relação à receita de 2011. </w:t>
      </w:r>
    </w:p>
    <w:p w:rsidR="00A52BE7" w:rsidRPr="00A52BE7" w:rsidRDefault="00A52BE7" w:rsidP="00A52BE7">
      <w:pPr>
        <w:ind w:firstLine="708"/>
        <w:jc w:val="both"/>
        <w:rPr>
          <w:rFonts w:ascii="Arial" w:hAnsi="Arial" w:cs="Arial"/>
          <w:szCs w:val="20"/>
        </w:rPr>
      </w:pPr>
    </w:p>
    <w:p w:rsidR="00A52BE7" w:rsidRPr="00A52BE7" w:rsidRDefault="00A52BE7" w:rsidP="00AF1D15">
      <w:pPr>
        <w:pStyle w:val="Normal1"/>
        <w:tabs>
          <w:tab w:val="left" w:pos="1134"/>
        </w:tabs>
        <w:spacing w:line="240" w:lineRule="auto"/>
        <w:ind w:right="142"/>
      </w:pPr>
      <w:r w:rsidRPr="00A52BE7">
        <w:rPr>
          <w:rFonts w:ascii="Arial" w:hAnsi="Arial" w:cs="Arial"/>
          <w:sz w:val="24"/>
          <w:szCs w:val="20"/>
        </w:rPr>
        <w:t>Quanto à receita proveniente dos impostos sobre produção e circulação de mercadorias, obteve-se, no conjunto, elevação de 4,3%, sendo o aumento do ICMS, do ISS e do SIMPLES de 3,5%, 8,6% e 3,9%, respectivamente. O crescimento d</w:t>
      </w:r>
      <w:r w:rsidR="004357CC">
        <w:rPr>
          <w:rFonts w:ascii="Arial" w:hAnsi="Arial" w:cs="Arial"/>
          <w:sz w:val="24"/>
          <w:szCs w:val="20"/>
        </w:rPr>
        <w:t>a</w:t>
      </w:r>
      <w:r w:rsidRPr="00A52BE7">
        <w:rPr>
          <w:rFonts w:ascii="Arial" w:hAnsi="Arial" w:cs="Arial"/>
          <w:sz w:val="24"/>
          <w:szCs w:val="20"/>
        </w:rPr>
        <w:t xml:space="preserve"> receita do ICMS em 2012 está associado a expansões em praticamente todos os segmentos, exceto comunicação e veículos. Os destaques positivos foram </w:t>
      </w:r>
      <w:r w:rsidR="0046589B">
        <w:rPr>
          <w:rFonts w:ascii="Arial" w:hAnsi="Arial" w:cs="Arial"/>
          <w:sz w:val="24"/>
          <w:szCs w:val="20"/>
        </w:rPr>
        <w:t xml:space="preserve">para </w:t>
      </w:r>
      <w:r w:rsidR="004357CC">
        <w:rPr>
          <w:rFonts w:ascii="Arial" w:hAnsi="Arial" w:cs="Arial"/>
          <w:sz w:val="24"/>
          <w:szCs w:val="20"/>
        </w:rPr>
        <w:t xml:space="preserve">o </w:t>
      </w:r>
      <w:r w:rsidRPr="00A52BE7">
        <w:rPr>
          <w:rFonts w:ascii="Arial" w:hAnsi="Arial" w:cs="Arial"/>
          <w:sz w:val="24"/>
          <w:szCs w:val="20"/>
        </w:rPr>
        <w:t xml:space="preserve">comércio atacadista, </w:t>
      </w:r>
      <w:r w:rsidR="004357CC">
        <w:rPr>
          <w:rFonts w:ascii="Arial" w:hAnsi="Arial" w:cs="Arial"/>
          <w:sz w:val="24"/>
          <w:szCs w:val="20"/>
        </w:rPr>
        <w:t xml:space="preserve">a </w:t>
      </w:r>
      <w:r w:rsidRPr="00A52BE7">
        <w:rPr>
          <w:rFonts w:ascii="Arial" w:hAnsi="Arial" w:cs="Arial"/>
          <w:sz w:val="24"/>
          <w:szCs w:val="20"/>
        </w:rPr>
        <w:t xml:space="preserve">energia elétrica e </w:t>
      </w:r>
      <w:r w:rsidR="004357CC">
        <w:rPr>
          <w:rFonts w:ascii="Arial" w:hAnsi="Arial" w:cs="Arial"/>
          <w:sz w:val="24"/>
          <w:szCs w:val="20"/>
        </w:rPr>
        <w:t xml:space="preserve">os </w:t>
      </w:r>
      <w:r w:rsidRPr="00A52BE7">
        <w:rPr>
          <w:rFonts w:ascii="Arial" w:hAnsi="Arial" w:cs="Arial"/>
          <w:sz w:val="24"/>
          <w:szCs w:val="20"/>
        </w:rPr>
        <w:t>combustíveis. O decréscimo observado no setor de comunicação justifica-se pela ocorrência de arrecadações extemporâneas no mês de dezembro de 2011</w:t>
      </w:r>
      <w:r w:rsidRPr="00A52BE7">
        <w:rPr>
          <w:rFonts w:ascii="Arial" w:hAnsi="Arial" w:cs="Arial"/>
          <w:sz w:val="24"/>
          <w:szCs w:val="24"/>
        </w:rPr>
        <w:t>. Aponta-se ainda o programa “ICMS em dia” que provocou um acréscimo d</w:t>
      </w:r>
      <w:r w:rsidR="0046589B">
        <w:rPr>
          <w:rFonts w:ascii="Arial" w:hAnsi="Arial" w:cs="Arial"/>
          <w:sz w:val="24"/>
          <w:szCs w:val="24"/>
        </w:rPr>
        <w:t>a</w:t>
      </w:r>
      <w:r w:rsidRPr="00A52BE7">
        <w:rPr>
          <w:rFonts w:ascii="Arial" w:hAnsi="Arial" w:cs="Arial"/>
          <w:sz w:val="24"/>
          <w:szCs w:val="24"/>
        </w:rPr>
        <w:t xml:space="preserve"> receita da ordem de R$ 70 milhões.</w:t>
      </w:r>
    </w:p>
    <w:p w:rsidR="00A52BE7" w:rsidRPr="00A52BE7" w:rsidRDefault="00A52BE7" w:rsidP="00A52BE7">
      <w:pPr>
        <w:ind w:firstLine="708"/>
        <w:jc w:val="both"/>
        <w:rPr>
          <w:rFonts w:ascii="Arial" w:hAnsi="Arial"/>
        </w:rPr>
      </w:pPr>
    </w:p>
    <w:p w:rsidR="00A52BE7" w:rsidRPr="00A52BE7" w:rsidRDefault="00A52BE7" w:rsidP="00A52BE7">
      <w:pPr>
        <w:pStyle w:val="Ttulo1"/>
        <w:rPr>
          <w:sz w:val="20"/>
        </w:rPr>
      </w:pPr>
      <w:r w:rsidRPr="00A52BE7">
        <w:rPr>
          <w:sz w:val="20"/>
        </w:rPr>
        <w:t>TABELA II</w:t>
      </w:r>
    </w:p>
    <w:p w:rsidR="00A52BE7" w:rsidRPr="00A52BE7" w:rsidRDefault="00A52BE7" w:rsidP="00A52BE7">
      <w:pPr>
        <w:pStyle w:val="Ttulo1"/>
        <w:rPr>
          <w:sz w:val="20"/>
        </w:rPr>
      </w:pPr>
      <w:r w:rsidRPr="00A52BE7">
        <w:rPr>
          <w:sz w:val="20"/>
        </w:rPr>
        <w:t>RECEITA DE ORIGEM TRIBUTÁRIA DO DISTRITO FEDERAL</w:t>
      </w:r>
    </w:p>
    <w:p w:rsidR="00A52BE7" w:rsidRPr="00A52BE7" w:rsidRDefault="00A52BE7" w:rsidP="00A52BE7">
      <w:pPr>
        <w:pStyle w:val="Ttulo1"/>
        <w:tabs>
          <w:tab w:val="left" w:pos="6237"/>
        </w:tabs>
        <w:rPr>
          <w:sz w:val="20"/>
        </w:rPr>
      </w:pPr>
      <w:r w:rsidRPr="00A52BE7">
        <w:rPr>
          <w:sz w:val="20"/>
        </w:rPr>
        <w:t>2012 x 2011</w:t>
      </w:r>
    </w:p>
    <w:p w:rsidR="00A52BE7" w:rsidRPr="00A52BE7" w:rsidRDefault="00A52BE7" w:rsidP="00A52BE7">
      <w:pPr>
        <w:pStyle w:val="Textodenotaderodap"/>
        <w:rPr>
          <w:rFonts w:ascii="Arial" w:hAnsi="Arial"/>
        </w:rPr>
      </w:pPr>
    </w:p>
    <w:p w:rsidR="00A52BE7" w:rsidRPr="00A52BE7" w:rsidRDefault="00A52BE7" w:rsidP="00A52BE7">
      <w:pPr>
        <w:jc w:val="center"/>
        <w:rPr>
          <w:rFonts w:ascii="Arial" w:hAnsi="Arial"/>
          <w:b/>
          <w:sz w:val="22"/>
        </w:rPr>
      </w:pPr>
    </w:p>
    <w:p w:rsidR="00A52BE7" w:rsidRPr="00D851A9" w:rsidRDefault="00A52BE7" w:rsidP="00A52BE7">
      <w:pPr>
        <w:ind w:right="1190"/>
        <w:jc w:val="right"/>
        <w:rPr>
          <w:rFonts w:ascii="Arial" w:hAnsi="Arial"/>
          <w:b/>
          <w:sz w:val="22"/>
        </w:rPr>
      </w:pPr>
      <w:r w:rsidRPr="00D851A9">
        <w:rPr>
          <w:rFonts w:ascii="Arial" w:hAnsi="Arial"/>
          <w:b/>
          <w:sz w:val="22"/>
        </w:rPr>
        <w:t xml:space="preserve">Valores em R$ 1.000 </w:t>
      </w:r>
    </w:p>
    <w:tbl>
      <w:tblPr>
        <w:tblW w:w="0" w:type="auto"/>
        <w:jc w:val="center"/>
        <w:tblCellMar>
          <w:left w:w="31" w:type="dxa"/>
          <w:right w:w="31" w:type="dxa"/>
        </w:tblCellMar>
        <w:tblLook w:val="0000"/>
      </w:tblPr>
      <w:tblGrid>
        <w:gridCol w:w="3396"/>
        <w:gridCol w:w="1236"/>
        <w:gridCol w:w="1366"/>
        <w:gridCol w:w="1343"/>
      </w:tblGrid>
      <w:tr w:rsidR="00A52BE7" w:rsidRPr="00D851A9" w:rsidTr="00A52BE7">
        <w:trPr>
          <w:trHeight w:val="11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Pr="00D851A9" w:rsidRDefault="00A52BE7" w:rsidP="00A52BE7">
            <w:pPr>
              <w:jc w:val="center"/>
              <w:rPr>
                <w:rFonts w:ascii="Arial" w:eastAsia="Arial Unicode MS" w:hAnsi="Arial"/>
                <w:b/>
                <w:sz w:val="20"/>
              </w:rPr>
            </w:pPr>
            <w:r w:rsidRPr="00D851A9">
              <w:rPr>
                <w:rFonts w:ascii="Arial" w:hAnsi="Arial"/>
                <w:b/>
                <w:sz w:val="20"/>
              </w:rPr>
              <w:t>ESPECIFICAÇÃO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(1)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Variação % 2012/2011</w:t>
            </w:r>
          </w:p>
        </w:tc>
      </w:tr>
      <w:tr w:rsidR="00A52BE7" w:rsidRPr="00D851A9" w:rsidTr="00A52BE7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Pr="00D851A9" w:rsidRDefault="00A52BE7" w:rsidP="00A52BE7">
            <w:pPr>
              <w:pStyle w:val="Ttulo8"/>
              <w:rPr>
                <w:rFonts w:eastAsia="Arial Unicode MS"/>
                <w:sz w:val="20"/>
              </w:rPr>
            </w:pPr>
            <w:r w:rsidRPr="00D851A9">
              <w:rPr>
                <w:sz w:val="20"/>
              </w:rPr>
              <w:t>I. RECEITA TRIBUTÁRIA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9.674.400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10.287.232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6,3%</w:t>
            </w:r>
          </w:p>
        </w:tc>
      </w:tr>
      <w:tr w:rsidR="00A52BE7" w:rsidRPr="00D851A9" w:rsidTr="00A52BE7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Pr="00D851A9" w:rsidRDefault="00A52BE7" w:rsidP="00A52BE7">
            <w:pPr>
              <w:rPr>
                <w:rFonts w:ascii="Arial" w:eastAsia="Arial Unicode MS" w:hAnsi="Arial"/>
                <w:sz w:val="20"/>
              </w:rPr>
            </w:pPr>
            <w:r w:rsidRPr="00D851A9">
              <w:rPr>
                <w:rFonts w:ascii="Arial" w:hAnsi="Arial"/>
                <w:sz w:val="20"/>
              </w:rPr>
              <w:t>IMPOSTOS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9.530.396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10.137.964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6,4%</w:t>
            </w:r>
          </w:p>
        </w:tc>
      </w:tr>
      <w:tr w:rsidR="00A52BE7" w:rsidRPr="00D851A9" w:rsidTr="00A52BE7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Pr="00D851A9" w:rsidRDefault="00A52BE7" w:rsidP="00A52BE7">
            <w:pPr>
              <w:rPr>
                <w:rFonts w:ascii="Arial" w:eastAsia="Arial Unicode MS" w:hAnsi="Arial"/>
                <w:sz w:val="20"/>
              </w:rPr>
            </w:pPr>
            <w:r w:rsidRPr="00D851A9">
              <w:rPr>
                <w:rFonts w:ascii="Arial" w:hAnsi="Arial"/>
                <w:sz w:val="20"/>
              </w:rPr>
              <w:t>SOBRE RENDA E PATRIMÔNIO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2.989.217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3.316.616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11,0%</w:t>
            </w:r>
          </w:p>
        </w:tc>
      </w:tr>
      <w:tr w:rsidR="00A52BE7" w:rsidRPr="00D851A9" w:rsidTr="00A52BE7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Pr="00D851A9" w:rsidRDefault="00A52BE7" w:rsidP="00A52BE7">
            <w:pPr>
              <w:rPr>
                <w:rFonts w:ascii="Arial" w:hAnsi="Arial"/>
                <w:sz w:val="20"/>
              </w:rPr>
            </w:pPr>
            <w:r w:rsidRPr="00D851A9">
              <w:rPr>
                <w:rFonts w:ascii="Arial" w:hAnsi="Arial"/>
                <w:sz w:val="20"/>
              </w:rPr>
              <w:t>IMPOSTO DE RENDA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1.593.973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1.957.896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22,8%</w:t>
            </w:r>
          </w:p>
        </w:tc>
      </w:tr>
      <w:tr w:rsidR="00A52BE7" w:rsidRPr="00D851A9" w:rsidTr="00A52BE7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Pr="00D851A9" w:rsidRDefault="00A52BE7" w:rsidP="00A52BE7">
            <w:pPr>
              <w:rPr>
                <w:rFonts w:ascii="Arial" w:eastAsia="Arial Unicode MS" w:hAnsi="Arial"/>
                <w:sz w:val="20"/>
              </w:rPr>
            </w:pPr>
            <w:r w:rsidRPr="00D851A9">
              <w:rPr>
                <w:rFonts w:ascii="Arial" w:hAnsi="Arial"/>
                <w:sz w:val="20"/>
              </w:rPr>
              <w:t>IPTU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472.982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474.722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0,4%</w:t>
            </w:r>
          </w:p>
        </w:tc>
      </w:tr>
      <w:tr w:rsidR="00A52BE7" w:rsidRPr="00D851A9" w:rsidTr="00A52BE7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Pr="00D851A9" w:rsidRDefault="00A52BE7" w:rsidP="00A52BE7">
            <w:pPr>
              <w:rPr>
                <w:rFonts w:ascii="Arial" w:eastAsia="Arial Unicode MS" w:hAnsi="Arial"/>
                <w:sz w:val="20"/>
              </w:rPr>
            </w:pPr>
            <w:r w:rsidRPr="00D851A9">
              <w:rPr>
                <w:rFonts w:ascii="Arial" w:hAnsi="Arial"/>
                <w:sz w:val="20"/>
              </w:rPr>
              <w:t>IPVA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660.122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554.372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-16,0%</w:t>
            </w:r>
          </w:p>
        </w:tc>
      </w:tr>
      <w:tr w:rsidR="00A52BE7" w:rsidRPr="00D851A9" w:rsidTr="00A52BE7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Pr="00D851A9" w:rsidRDefault="00A52BE7" w:rsidP="00A52BE7">
            <w:pPr>
              <w:rPr>
                <w:rFonts w:ascii="Arial" w:eastAsia="Arial Unicode MS" w:hAnsi="Arial"/>
                <w:sz w:val="20"/>
              </w:rPr>
            </w:pPr>
            <w:r w:rsidRPr="00D851A9">
              <w:rPr>
                <w:rFonts w:ascii="Arial" w:hAnsi="Arial"/>
                <w:sz w:val="20"/>
              </w:rPr>
              <w:t>ITCD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40.964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53.009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29,4%</w:t>
            </w:r>
          </w:p>
        </w:tc>
      </w:tr>
      <w:tr w:rsidR="00A52BE7" w:rsidRPr="00D851A9" w:rsidTr="00A52BE7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Pr="00901D4C" w:rsidRDefault="00A52BE7" w:rsidP="00A52BE7">
            <w:pPr>
              <w:rPr>
                <w:rFonts w:ascii="Arial" w:eastAsia="Arial Unicode MS" w:hAnsi="Arial"/>
                <w:sz w:val="20"/>
              </w:rPr>
            </w:pPr>
            <w:r w:rsidRPr="00901D4C">
              <w:rPr>
                <w:rFonts w:ascii="Arial" w:hAnsi="Arial"/>
                <w:sz w:val="20"/>
              </w:rPr>
              <w:t>ITBI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221.177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276.616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25,1%</w:t>
            </w:r>
          </w:p>
        </w:tc>
      </w:tr>
      <w:tr w:rsidR="00A52BE7" w:rsidRPr="00D851A9" w:rsidTr="00A52BE7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Pr="00D851A9" w:rsidRDefault="00A52BE7" w:rsidP="00A52BE7">
            <w:pPr>
              <w:rPr>
                <w:rFonts w:ascii="Arial" w:eastAsia="Arial Unicode MS" w:hAnsi="Arial"/>
                <w:sz w:val="20"/>
              </w:rPr>
            </w:pPr>
            <w:r w:rsidRPr="00D851A9">
              <w:rPr>
                <w:rFonts w:ascii="Arial" w:hAnsi="Arial"/>
                <w:sz w:val="20"/>
              </w:rPr>
              <w:t>S/ A PRODUÇÃO E A CIRCULAÇÃO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6.541.179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6.821.348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4,3%</w:t>
            </w:r>
          </w:p>
        </w:tc>
      </w:tr>
      <w:tr w:rsidR="00A52BE7" w:rsidRPr="00D851A9" w:rsidTr="00A52BE7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Pr="00D851A9" w:rsidRDefault="00A52BE7" w:rsidP="00A52BE7">
            <w:pPr>
              <w:rPr>
                <w:rFonts w:ascii="Arial" w:eastAsia="Arial Unicode MS" w:hAnsi="Arial"/>
                <w:sz w:val="20"/>
                <w:lang w:val="en-US"/>
              </w:rPr>
            </w:pPr>
            <w:r w:rsidRPr="00D851A9">
              <w:rPr>
                <w:rFonts w:ascii="Arial" w:hAnsi="Arial"/>
                <w:sz w:val="20"/>
                <w:lang w:val="en-US"/>
              </w:rPr>
              <w:t>ICMS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5.308.817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5.494.095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3,5%</w:t>
            </w:r>
          </w:p>
        </w:tc>
      </w:tr>
      <w:tr w:rsidR="00A52BE7" w:rsidRPr="00D851A9" w:rsidTr="00A52BE7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Pr="00D851A9" w:rsidRDefault="00A52BE7" w:rsidP="00A52BE7">
            <w:pPr>
              <w:rPr>
                <w:rFonts w:ascii="Arial" w:eastAsia="Arial Unicode MS" w:hAnsi="Arial"/>
                <w:sz w:val="20"/>
                <w:lang w:val="en-US"/>
              </w:rPr>
            </w:pPr>
            <w:r w:rsidRPr="00D851A9">
              <w:rPr>
                <w:rFonts w:ascii="Arial" w:hAnsi="Arial"/>
                <w:sz w:val="20"/>
                <w:lang w:val="en-US"/>
              </w:rPr>
              <w:t>ISS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997.699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1.083.337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8,6%</w:t>
            </w:r>
          </w:p>
        </w:tc>
      </w:tr>
      <w:tr w:rsidR="00A52BE7" w:rsidRPr="00D851A9" w:rsidTr="00A52BE7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Pr="00D851A9" w:rsidRDefault="00A52BE7" w:rsidP="00A52BE7">
            <w:pPr>
              <w:rPr>
                <w:rFonts w:ascii="Arial" w:eastAsia="Arial Unicode MS" w:hAnsi="Arial"/>
                <w:sz w:val="20"/>
                <w:lang w:val="en-US"/>
              </w:rPr>
            </w:pPr>
            <w:r w:rsidRPr="00D851A9">
              <w:rPr>
                <w:rFonts w:ascii="Arial" w:hAnsi="Arial"/>
                <w:sz w:val="20"/>
                <w:lang w:val="en-US"/>
              </w:rPr>
              <w:t>SIMPLES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234.663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243.915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3,9%</w:t>
            </w:r>
          </w:p>
        </w:tc>
      </w:tr>
      <w:tr w:rsidR="00A52BE7" w:rsidRPr="00D851A9" w:rsidTr="00A52BE7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Pr="00D851A9" w:rsidRDefault="00A52BE7" w:rsidP="00A52BE7">
            <w:pPr>
              <w:rPr>
                <w:rFonts w:ascii="Arial" w:eastAsia="Arial Unicode MS" w:hAnsi="Arial"/>
                <w:sz w:val="20"/>
              </w:rPr>
            </w:pPr>
            <w:r w:rsidRPr="00D851A9">
              <w:rPr>
                <w:rFonts w:ascii="Arial" w:hAnsi="Arial"/>
                <w:sz w:val="20"/>
              </w:rPr>
              <w:t>TAXAS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144.004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149.268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3,7%</w:t>
            </w:r>
          </w:p>
        </w:tc>
      </w:tr>
      <w:tr w:rsidR="00A52BE7" w:rsidRPr="00D851A9" w:rsidTr="00A52BE7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Pr="00D851A9" w:rsidRDefault="00A52BE7" w:rsidP="00A52BE7">
            <w:pPr>
              <w:rPr>
                <w:rFonts w:ascii="Arial" w:eastAsia="Arial Unicode MS" w:hAnsi="Arial"/>
                <w:sz w:val="20"/>
              </w:rPr>
            </w:pPr>
            <w:r w:rsidRPr="00D851A9">
              <w:rPr>
                <w:rFonts w:ascii="Arial" w:hAnsi="Arial"/>
                <w:sz w:val="20"/>
              </w:rPr>
              <w:t>TLP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89.057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89.622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0,6%</w:t>
            </w:r>
          </w:p>
        </w:tc>
      </w:tr>
      <w:tr w:rsidR="00A52BE7" w:rsidRPr="00D851A9" w:rsidTr="00A52BE7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Pr="00D851A9" w:rsidRDefault="00A52BE7" w:rsidP="00A52BE7">
            <w:pPr>
              <w:rPr>
                <w:rFonts w:ascii="Arial" w:eastAsia="Arial Unicode MS" w:hAnsi="Arial"/>
                <w:sz w:val="20"/>
              </w:rPr>
            </w:pPr>
            <w:r w:rsidRPr="00D851A9">
              <w:rPr>
                <w:rFonts w:ascii="Arial" w:hAnsi="Arial"/>
                <w:sz w:val="20"/>
              </w:rPr>
              <w:t>OUTRAS TAXAS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54.948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59.646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8,6%</w:t>
            </w:r>
          </w:p>
        </w:tc>
      </w:tr>
      <w:tr w:rsidR="00A52BE7" w:rsidRPr="00D851A9" w:rsidTr="00A52BE7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Pr="00D851A9" w:rsidRDefault="00A52BE7" w:rsidP="00A52BE7">
            <w:pPr>
              <w:rPr>
                <w:rFonts w:ascii="Arial" w:eastAsia="Arial Unicode MS" w:hAnsi="Arial"/>
                <w:b/>
                <w:sz w:val="20"/>
              </w:rPr>
            </w:pPr>
            <w:r w:rsidRPr="00D851A9">
              <w:rPr>
                <w:rFonts w:ascii="Arial" w:hAnsi="Arial"/>
                <w:b/>
                <w:sz w:val="20"/>
              </w:rPr>
              <w:t>II. OUTRAS RECEITAS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283.736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310.720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9,5%</w:t>
            </w:r>
          </w:p>
        </w:tc>
      </w:tr>
      <w:tr w:rsidR="00A52BE7" w:rsidRPr="00D851A9" w:rsidTr="00A52BE7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Pr="00D851A9" w:rsidRDefault="00A52BE7" w:rsidP="00A52BE7">
            <w:pPr>
              <w:rPr>
                <w:rFonts w:ascii="Arial" w:hAnsi="Arial"/>
                <w:b/>
                <w:sz w:val="18"/>
              </w:rPr>
            </w:pPr>
            <w:r w:rsidRPr="00D851A9">
              <w:rPr>
                <w:rFonts w:ascii="Arial" w:hAnsi="Arial"/>
                <w:sz w:val="18"/>
              </w:rPr>
              <w:t>MULTAS E JUROS DOS TRIBUTOS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59.897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59.431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-0,8%</w:t>
            </w:r>
          </w:p>
        </w:tc>
      </w:tr>
      <w:tr w:rsidR="00A52BE7" w:rsidRPr="00D851A9" w:rsidTr="00A52BE7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Pr="00D851A9" w:rsidRDefault="00A52BE7" w:rsidP="00A52BE7">
            <w:pPr>
              <w:rPr>
                <w:rFonts w:ascii="Arial" w:eastAsia="Arial Unicode MS" w:hAnsi="Arial"/>
                <w:sz w:val="18"/>
              </w:rPr>
            </w:pPr>
            <w:r w:rsidRPr="00D851A9">
              <w:rPr>
                <w:rFonts w:ascii="Arial" w:hAnsi="Arial"/>
                <w:sz w:val="18"/>
              </w:rPr>
              <w:t xml:space="preserve">DÍVIDA ATIVA TRIBUTÁRIA </w:t>
            </w:r>
            <w:r w:rsidRPr="00D851A9">
              <w:rPr>
                <w:rFonts w:ascii="Arial" w:hAnsi="Arial"/>
                <w:sz w:val="14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223.839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251.289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12,3%</w:t>
            </w:r>
          </w:p>
        </w:tc>
      </w:tr>
      <w:tr w:rsidR="00A52BE7" w:rsidRPr="00D851A9" w:rsidTr="00A52BE7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Pr="00D851A9" w:rsidRDefault="00A52BE7" w:rsidP="00A52BE7">
            <w:pPr>
              <w:pStyle w:val="font5"/>
              <w:spacing w:before="0" w:beforeAutospacing="0" w:after="0" w:afterAutospacing="0"/>
              <w:rPr>
                <w:rFonts w:eastAsia="Arial Unicode MS" w:cs="Times New Roman"/>
                <w:bCs w:val="0"/>
                <w:szCs w:val="24"/>
              </w:rPr>
            </w:pPr>
            <w:r w:rsidRPr="00D851A9">
              <w:rPr>
                <w:rFonts w:cs="Times New Roman"/>
                <w:bCs w:val="0"/>
                <w:szCs w:val="24"/>
              </w:rPr>
              <w:t>III. TOTAL (I + II)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9.958.136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2BE7" w:rsidRDefault="00A52BE7" w:rsidP="00A52BE7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10.597.952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BE7" w:rsidRDefault="00A52BE7" w:rsidP="00A52BE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6,4%</w:t>
            </w:r>
          </w:p>
        </w:tc>
      </w:tr>
    </w:tbl>
    <w:p w:rsidR="00A52BE7" w:rsidRPr="00D851A9" w:rsidRDefault="00A52BE7" w:rsidP="00A52BE7">
      <w:pPr>
        <w:pStyle w:val="Corpodetexto"/>
        <w:ind w:right="-709" w:firstLine="1134"/>
        <w:rPr>
          <w:rFonts w:ascii="Arial" w:hAnsi="Arial"/>
          <w:b w:val="0"/>
          <w:sz w:val="16"/>
        </w:rPr>
      </w:pPr>
      <w:r w:rsidRPr="00D851A9">
        <w:rPr>
          <w:rFonts w:ascii="Arial" w:hAnsi="Arial"/>
          <w:b w:val="0"/>
          <w:sz w:val="16"/>
        </w:rPr>
        <w:t xml:space="preserve">Fonte primária: SIGGO. </w:t>
      </w:r>
    </w:p>
    <w:p w:rsidR="00A52BE7" w:rsidRPr="00D851A9" w:rsidRDefault="00A52BE7" w:rsidP="00A52BE7">
      <w:pPr>
        <w:pStyle w:val="Corpodetexto"/>
        <w:ind w:right="-709" w:firstLine="1134"/>
        <w:rPr>
          <w:rFonts w:ascii="Arial" w:hAnsi="Arial"/>
          <w:b w:val="0"/>
          <w:sz w:val="16"/>
        </w:rPr>
      </w:pPr>
      <w:r w:rsidRPr="00D851A9">
        <w:rPr>
          <w:rFonts w:ascii="Arial" w:hAnsi="Arial"/>
          <w:b w:val="0"/>
          <w:sz w:val="16"/>
        </w:rPr>
        <w:t>Notas: (1) Valores constantes a preços de 20</w:t>
      </w:r>
      <w:r>
        <w:rPr>
          <w:rFonts w:ascii="Arial" w:hAnsi="Arial"/>
          <w:b w:val="0"/>
          <w:sz w:val="16"/>
        </w:rPr>
        <w:t>12</w:t>
      </w:r>
      <w:r w:rsidRPr="00D851A9">
        <w:rPr>
          <w:rFonts w:ascii="Arial" w:hAnsi="Arial"/>
          <w:b w:val="0"/>
          <w:sz w:val="16"/>
        </w:rPr>
        <w:t xml:space="preserve"> - IGP-DI médio.</w:t>
      </w:r>
    </w:p>
    <w:p w:rsidR="00A52BE7" w:rsidRPr="00D851A9" w:rsidRDefault="00A52BE7" w:rsidP="00A52BE7">
      <w:pPr>
        <w:pStyle w:val="Corpodetexto"/>
        <w:ind w:right="-709" w:firstLine="1134"/>
        <w:rPr>
          <w:b w:val="0"/>
          <w:sz w:val="16"/>
        </w:rPr>
      </w:pPr>
      <w:r w:rsidRPr="00D851A9">
        <w:rPr>
          <w:rFonts w:ascii="Arial" w:hAnsi="Arial"/>
          <w:b w:val="0"/>
          <w:sz w:val="16"/>
        </w:rPr>
        <w:tab/>
        <w:t>(2) Inclui Multas e Juros de Mora da Dívida Ativa.</w:t>
      </w:r>
    </w:p>
    <w:p w:rsidR="00A52BE7" w:rsidRPr="00A52BE7" w:rsidRDefault="00A52BE7" w:rsidP="00A52BE7">
      <w:pPr>
        <w:pStyle w:val="Corpodetexto"/>
        <w:ind w:right="-709"/>
        <w:rPr>
          <w:sz w:val="24"/>
        </w:rPr>
      </w:pPr>
    </w:p>
    <w:p w:rsidR="00A52BE7" w:rsidRPr="00A52BE7" w:rsidRDefault="00A52BE7" w:rsidP="00A52BE7">
      <w:pPr>
        <w:ind w:firstLine="708"/>
        <w:jc w:val="both"/>
        <w:rPr>
          <w:rFonts w:ascii="Arial" w:hAnsi="Arial"/>
        </w:rPr>
      </w:pPr>
    </w:p>
    <w:p w:rsidR="00A52BE7" w:rsidRPr="00A52BE7" w:rsidRDefault="00A52BE7" w:rsidP="00A52BE7">
      <w:pPr>
        <w:ind w:firstLine="708"/>
        <w:jc w:val="both"/>
        <w:rPr>
          <w:rFonts w:ascii="Arial" w:hAnsi="Arial" w:cs="Arial"/>
        </w:rPr>
      </w:pPr>
      <w:r w:rsidRPr="00A52BE7">
        <w:rPr>
          <w:rFonts w:ascii="Arial" w:hAnsi="Arial" w:cs="Arial"/>
        </w:rPr>
        <w:t>Em relação às Taxas, observa-se acréscimo de 3,7% na comparação com a receita de 2011, vinculada aos acréscimos da TLP e de Outras Taxas.</w:t>
      </w:r>
    </w:p>
    <w:p w:rsidR="00A52BE7" w:rsidRPr="00A52BE7" w:rsidRDefault="00A52BE7" w:rsidP="00A52BE7">
      <w:pPr>
        <w:ind w:firstLine="708"/>
        <w:jc w:val="both"/>
        <w:rPr>
          <w:rFonts w:ascii="Arial" w:hAnsi="Arial"/>
        </w:rPr>
      </w:pPr>
    </w:p>
    <w:p w:rsidR="00A52BE7" w:rsidRPr="00A52BE7" w:rsidRDefault="00A52BE7" w:rsidP="00A52BE7">
      <w:pPr>
        <w:ind w:firstLine="708"/>
        <w:jc w:val="both"/>
        <w:rPr>
          <w:rFonts w:ascii="Arial" w:hAnsi="Arial" w:cs="Arial"/>
        </w:rPr>
      </w:pPr>
      <w:r w:rsidRPr="00A52BE7">
        <w:rPr>
          <w:rFonts w:ascii="Arial" w:hAnsi="Arial" w:cs="Arial"/>
        </w:rPr>
        <w:t xml:space="preserve">Houve ainda evolução nas receitas da Dívida Ativa Tributária, incluindo Multas e Juros de Mora, e decréscimo na receita de Multas e Juros dos Tributos. </w:t>
      </w:r>
    </w:p>
    <w:p w:rsidR="004D52FB" w:rsidRDefault="004D52FB">
      <w:pPr>
        <w:rPr>
          <w:sz w:val="20"/>
        </w:rPr>
      </w:pPr>
    </w:p>
    <w:p w:rsidR="00590261" w:rsidRPr="00590261" w:rsidRDefault="00590261"/>
    <w:p w:rsidR="004D52FB" w:rsidRDefault="004D52FB">
      <w:pPr>
        <w:jc w:val="center"/>
        <w:rPr>
          <w:rFonts w:ascii="Arial" w:hAnsi="Arial"/>
          <w:b/>
        </w:rPr>
      </w:pPr>
    </w:p>
    <w:p w:rsidR="00187195" w:rsidRDefault="00187195">
      <w:pPr>
        <w:jc w:val="center"/>
        <w:rPr>
          <w:rFonts w:ascii="Arial" w:hAnsi="Arial"/>
          <w:b/>
        </w:rPr>
      </w:pPr>
    </w:p>
    <w:p w:rsidR="00187195" w:rsidRDefault="00187195">
      <w:pPr>
        <w:jc w:val="center"/>
        <w:rPr>
          <w:rFonts w:ascii="Arial" w:hAnsi="Arial"/>
          <w:b/>
        </w:rPr>
      </w:pPr>
    </w:p>
    <w:p w:rsidR="00187195" w:rsidRDefault="00187195">
      <w:pPr>
        <w:jc w:val="center"/>
        <w:rPr>
          <w:rFonts w:ascii="Arial" w:hAnsi="Arial"/>
          <w:b/>
        </w:rPr>
      </w:pPr>
    </w:p>
    <w:p w:rsidR="00196B63" w:rsidRDefault="00196B63">
      <w:pPr>
        <w:jc w:val="center"/>
        <w:rPr>
          <w:rFonts w:ascii="Arial" w:hAnsi="Arial"/>
          <w:b/>
        </w:rPr>
      </w:pPr>
    </w:p>
    <w:p w:rsidR="00196B63" w:rsidRDefault="00196B63">
      <w:pPr>
        <w:jc w:val="center"/>
        <w:rPr>
          <w:rFonts w:ascii="Arial" w:hAnsi="Arial"/>
          <w:b/>
        </w:rPr>
      </w:pPr>
    </w:p>
    <w:p w:rsidR="00196B63" w:rsidRDefault="00196B63">
      <w:pPr>
        <w:jc w:val="center"/>
        <w:rPr>
          <w:rFonts w:ascii="Arial" w:hAnsi="Arial"/>
          <w:b/>
        </w:rPr>
      </w:pPr>
    </w:p>
    <w:p w:rsidR="00196B63" w:rsidRDefault="00196B63">
      <w:pPr>
        <w:jc w:val="center"/>
        <w:rPr>
          <w:rFonts w:ascii="Arial" w:hAnsi="Arial"/>
          <w:b/>
        </w:rPr>
      </w:pPr>
    </w:p>
    <w:p w:rsidR="00187195" w:rsidRDefault="00187195">
      <w:pPr>
        <w:jc w:val="center"/>
        <w:rPr>
          <w:rFonts w:ascii="Arial" w:hAnsi="Arial"/>
          <w:b/>
        </w:rPr>
      </w:pPr>
    </w:p>
    <w:p w:rsidR="00187195" w:rsidRDefault="00187195">
      <w:pPr>
        <w:jc w:val="center"/>
        <w:rPr>
          <w:rFonts w:ascii="Arial" w:hAnsi="Arial"/>
          <w:b/>
        </w:rPr>
      </w:pPr>
    </w:p>
    <w:p w:rsidR="00E649EF" w:rsidRDefault="00E649EF">
      <w:pPr>
        <w:jc w:val="center"/>
        <w:rPr>
          <w:rFonts w:ascii="Arial" w:hAnsi="Arial"/>
          <w:b/>
        </w:rPr>
      </w:pPr>
    </w:p>
    <w:p w:rsidR="00101D7A" w:rsidRPr="00590261" w:rsidRDefault="00101D7A">
      <w:pPr>
        <w:jc w:val="center"/>
        <w:rPr>
          <w:rFonts w:ascii="Arial" w:hAnsi="Arial"/>
          <w:b/>
        </w:rPr>
      </w:pPr>
    </w:p>
    <w:p w:rsidR="002E1ECD" w:rsidRDefault="002E1ECD">
      <w:pPr>
        <w:jc w:val="center"/>
        <w:rPr>
          <w:rFonts w:ascii="Arial" w:hAnsi="Arial"/>
          <w:b/>
        </w:rPr>
      </w:pPr>
    </w:p>
    <w:p w:rsidR="004D52FB" w:rsidRPr="0053155F" w:rsidRDefault="004D52FB">
      <w:pPr>
        <w:jc w:val="center"/>
        <w:rPr>
          <w:rFonts w:ascii="Arial" w:hAnsi="Arial"/>
          <w:b/>
        </w:rPr>
      </w:pPr>
      <w:r w:rsidRPr="0053155F">
        <w:rPr>
          <w:rFonts w:ascii="Arial" w:hAnsi="Arial"/>
          <w:b/>
        </w:rPr>
        <w:t xml:space="preserve">RECURSOS DE TODAS AS FONTES </w:t>
      </w:r>
    </w:p>
    <w:p w:rsidR="004D52FB" w:rsidRDefault="004D52FB">
      <w:pPr>
        <w:pStyle w:val="Corpodetexto"/>
        <w:ind w:right="-25"/>
        <w:rPr>
          <w:rFonts w:ascii="Arial" w:hAnsi="Arial" w:cs="Arial"/>
          <w:b w:val="0"/>
          <w:sz w:val="24"/>
          <w:szCs w:val="24"/>
          <w:highlight w:val="yellow"/>
        </w:rPr>
      </w:pPr>
    </w:p>
    <w:p w:rsidR="002751C6" w:rsidRDefault="002751C6">
      <w:pPr>
        <w:pStyle w:val="Corpodetexto"/>
        <w:ind w:right="-25"/>
        <w:rPr>
          <w:rFonts w:ascii="Arial" w:hAnsi="Arial" w:cs="Arial"/>
          <w:b w:val="0"/>
          <w:sz w:val="24"/>
          <w:szCs w:val="24"/>
          <w:highlight w:val="yellow"/>
        </w:rPr>
      </w:pPr>
    </w:p>
    <w:p w:rsidR="002751C6" w:rsidRPr="002751C6" w:rsidRDefault="002751C6" w:rsidP="002751C6">
      <w:pPr>
        <w:pStyle w:val="Ttulo6"/>
        <w:spacing w:before="0" w:after="0" w:line="240" w:lineRule="auto"/>
        <w:jc w:val="left"/>
        <w:rPr>
          <w:rFonts w:ascii="Arial" w:hAnsi="Arial"/>
        </w:rPr>
      </w:pPr>
      <w:r w:rsidRPr="002751C6">
        <w:rPr>
          <w:rFonts w:ascii="Arial" w:hAnsi="Arial"/>
        </w:rPr>
        <w:t>CENÁRIO MACROECONÔMICO</w:t>
      </w:r>
      <w:r w:rsidR="00CF2E16">
        <w:rPr>
          <w:rFonts w:ascii="Arial" w:hAnsi="Arial"/>
        </w:rPr>
        <w:t xml:space="preserve"> E INFLAÇÃO</w:t>
      </w:r>
    </w:p>
    <w:p w:rsidR="002E1ECD" w:rsidRDefault="002E1ECD">
      <w:pPr>
        <w:pStyle w:val="Corpodetexto"/>
        <w:ind w:right="-25"/>
        <w:rPr>
          <w:rFonts w:ascii="Arial" w:hAnsi="Arial" w:cs="Arial"/>
          <w:b w:val="0"/>
          <w:sz w:val="24"/>
          <w:szCs w:val="24"/>
          <w:highlight w:val="yellow"/>
        </w:rPr>
      </w:pPr>
    </w:p>
    <w:tbl>
      <w:tblPr>
        <w:tblW w:w="0" w:type="auto"/>
        <w:jc w:val="center"/>
        <w:tblBorders>
          <w:top w:val="single" w:sz="12" w:space="0" w:color="000000"/>
          <w:bottom w:val="single" w:sz="12" w:space="0" w:color="000000"/>
        </w:tblBorders>
        <w:tblLook w:val="04A0"/>
      </w:tblPr>
      <w:tblGrid>
        <w:gridCol w:w="3126"/>
        <w:gridCol w:w="2134"/>
        <w:gridCol w:w="2066"/>
      </w:tblGrid>
      <w:tr w:rsidR="00CF2E16" w:rsidRPr="00CF2E16" w:rsidTr="0046589B">
        <w:trPr>
          <w:trHeight w:val="373"/>
          <w:jc w:val="center"/>
        </w:trPr>
        <w:tc>
          <w:tcPr>
            <w:tcW w:w="3126" w:type="dxa"/>
            <w:shd w:val="clear" w:color="auto" w:fill="auto"/>
            <w:vAlign w:val="center"/>
          </w:tcPr>
          <w:p w:rsidR="00CF2E16" w:rsidRPr="00CF2E16" w:rsidRDefault="00CF2E16" w:rsidP="00CF2E16">
            <w:pPr>
              <w:pStyle w:val="NormalWeb"/>
              <w:spacing w:before="0" w:beforeAutospacing="0" w:after="101" w:afterAutospacing="0" w:line="23" w:lineRule="atLeast"/>
              <w:jc w:val="center"/>
              <w:textAlignment w:val="baseline"/>
              <w:rPr>
                <w:rFonts w:ascii="Arial" w:eastAsia="Calibri" w:hAnsi="Arial" w:cs="Arial"/>
                <w:i/>
                <w:iCs/>
                <w:lang w:val="pt-BR"/>
              </w:rPr>
            </w:pPr>
            <w:r w:rsidRPr="00CF2E16">
              <w:rPr>
                <w:rFonts w:ascii="Arial" w:eastAsia="Calibri" w:hAnsi="Arial" w:cs="Arial"/>
                <w:i/>
                <w:iCs/>
                <w:lang w:val="pt-BR"/>
              </w:rPr>
              <w:t>Índic</w:t>
            </w:r>
            <w:r>
              <w:rPr>
                <w:rFonts w:ascii="Arial" w:eastAsia="Calibri" w:hAnsi="Arial" w:cs="Arial"/>
                <w:i/>
                <w:iCs/>
                <w:lang w:val="pt-BR"/>
              </w:rPr>
              <w:t>es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F2E16" w:rsidRPr="00CF2E16" w:rsidRDefault="00CF2E16" w:rsidP="00CF2E16">
            <w:pPr>
              <w:pStyle w:val="NormalWeb"/>
              <w:spacing w:before="0" w:beforeAutospacing="0" w:after="101" w:afterAutospacing="0" w:line="23" w:lineRule="atLeast"/>
              <w:jc w:val="center"/>
              <w:textAlignment w:val="baseline"/>
              <w:rPr>
                <w:rFonts w:ascii="Arial" w:eastAsia="Calibri" w:hAnsi="Arial" w:cs="Arial"/>
                <w:i/>
                <w:iCs/>
                <w:lang w:val="pt-BR"/>
              </w:rPr>
            </w:pPr>
            <w:r w:rsidRPr="00CF2E16">
              <w:rPr>
                <w:rFonts w:ascii="Arial" w:eastAsia="Calibri" w:hAnsi="Arial" w:cs="Arial"/>
                <w:i/>
                <w:iCs/>
                <w:lang w:val="pt-BR"/>
              </w:rPr>
              <w:t>Projetado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CF2E16" w:rsidRPr="00CF2E16" w:rsidRDefault="00CF2E16" w:rsidP="00CF2E16">
            <w:pPr>
              <w:pStyle w:val="NormalWeb"/>
              <w:spacing w:before="0" w:beforeAutospacing="0" w:after="101" w:afterAutospacing="0" w:line="23" w:lineRule="atLeast"/>
              <w:jc w:val="center"/>
              <w:textAlignment w:val="baseline"/>
              <w:rPr>
                <w:rFonts w:ascii="Arial" w:eastAsia="Calibri" w:hAnsi="Arial" w:cs="Arial"/>
                <w:i/>
                <w:iCs/>
                <w:lang w:val="pt-BR"/>
              </w:rPr>
            </w:pPr>
            <w:r w:rsidRPr="00CF2E16">
              <w:rPr>
                <w:rFonts w:ascii="Arial" w:eastAsia="Calibri" w:hAnsi="Arial" w:cs="Arial"/>
                <w:i/>
                <w:iCs/>
                <w:lang w:val="pt-BR"/>
              </w:rPr>
              <w:t>Realizado</w:t>
            </w:r>
          </w:p>
        </w:tc>
      </w:tr>
      <w:tr w:rsidR="00CF2E16" w:rsidRPr="00CF2E16" w:rsidTr="0046589B">
        <w:trPr>
          <w:trHeight w:val="384"/>
          <w:jc w:val="center"/>
        </w:trPr>
        <w:tc>
          <w:tcPr>
            <w:tcW w:w="3126" w:type="dxa"/>
            <w:shd w:val="clear" w:color="auto" w:fill="auto"/>
            <w:vAlign w:val="center"/>
          </w:tcPr>
          <w:p w:rsidR="00CF2E16" w:rsidRPr="00CF2E16" w:rsidRDefault="00CF2E16" w:rsidP="00CF2E16">
            <w:pPr>
              <w:pStyle w:val="NormalWeb"/>
              <w:spacing w:before="0" w:beforeAutospacing="0" w:after="101" w:afterAutospacing="0" w:line="23" w:lineRule="atLeast"/>
              <w:textAlignment w:val="baseline"/>
              <w:rPr>
                <w:rFonts w:ascii="Arial" w:eastAsia="Calibri" w:hAnsi="Arial" w:cs="Arial"/>
                <w:lang w:val="pt-BR"/>
              </w:rPr>
            </w:pPr>
            <w:r w:rsidRPr="00CF2E16">
              <w:rPr>
                <w:rFonts w:ascii="Arial" w:eastAsia="Calibri" w:hAnsi="Arial" w:cs="Arial"/>
                <w:lang w:val="pt-BR"/>
              </w:rPr>
              <w:t>Variação PIB</w:t>
            </w:r>
            <w:r>
              <w:rPr>
                <w:rFonts w:ascii="Arial" w:eastAsia="Calibri" w:hAnsi="Arial" w:cs="Arial"/>
                <w:lang w:val="pt-BR"/>
              </w:rPr>
              <w:t xml:space="preserve"> Brasil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F2E16" w:rsidRPr="00CF2E16" w:rsidRDefault="00CF2E16" w:rsidP="00CF2E16">
            <w:pPr>
              <w:pStyle w:val="NormalWeb"/>
              <w:spacing w:before="0" w:beforeAutospacing="0" w:after="101" w:afterAutospacing="0" w:line="23" w:lineRule="atLeast"/>
              <w:jc w:val="center"/>
              <w:textAlignment w:val="baseline"/>
              <w:rPr>
                <w:rFonts w:ascii="Arial" w:eastAsia="Calibri" w:hAnsi="Arial" w:cs="Arial"/>
                <w:lang w:val="pt-BR"/>
              </w:rPr>
            </w:pPr>
            <w:r w:rsidRPr="00CF2E16">
              <w:rPr>
                <w:rFonts w:ascii="Arial" w:eastAsia="Calibri" w:hAnsi="Arial" w:cs="Arial"/>
                <w:lang w:val="pt-BR"/>
              </w:rPr>
              <w:t>4,26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CF2E16" w:rsidRPr="00CF2E16" w:rsidRDefault="00CF2E16" w:rsidP="00CF2E16">
            <w:pPr>
              <w:pStyle w:val="NormalWeb"/>
              <w:spacing w:before="0" w:beforeAutospacing="0" w:after="101" w:afterAutospacing="0" w:line="23" w:lineRule="atLeast"/>
              <w:jc w:val="center"/>
              <w:textAlignment w:val="baseline"/>
              <w:rPr>
                <w:rFonts w:ascii="Arial" w:eastAsia="Calibri" w:hAnsi="Arial" w:cs="Arial"/>
                <w:lang w:val="pt-BR"/>
              </w:rPr>
            </w:pPr>
            <w:r w:rsidRPr="00CF2E16">
              <w:rPr>
                <w:rFonts w:ascii="Arial" w:eastAsia="Calibri" w:hAnsi="Arial" w:cs="Arial"/>
                <w:lang w:val="pt-BR"/>
              </w:rPr>
              <w:t>0,90</w:t>
            </w:r>
          </w:p>
        </w:tc>
      </w:tr>
      <w:tr w:rsidR="00CF2E16" w:rsidRPr="00CF2E16" w:rsidTr="0046589B">
        <w:trPr>
          <w:trHeight w:val="384"/>
          <w:jc w:val="center"/>
        </w:trPr>
        <w:tc>
          <w:tcPr>
            <w:tcW w:w="3126" w:type="dxa"/>
            <w:shd w:val="clear" w:color="auto" w:fill="auto"/>
            <w:vAlign w:val="center"/>
          </w:tcPr>
          <w:p w:rsidR="00CF2E16" w:rsidRPr="00CF2E16" w:rsidRDefault="00CF2E16" w:rsidP="00CF2E16">
            <w:pPr>
              <w:pStyle w:val="NormalWeb"/>
              <w:spacing w:before="0" w:beforeAutospacing="0" w:after="101" w:afterAutospacing="0" w:line="23" w:lineRule="atLeast"/>
              <w:textAlignment w:val="baseline"/>
              <w:rPr>
                <w:rFonts w:ascii="Arial" w:eastAsia="Calibri" w:hAnsi="Arial" w:cs="Arial"/>
                <w:lang w:val="pt-BR"/>
              </w:rPr>
            </w:pPr>
            <w:r w:rsidRPr="00CF2E16">
              <w:rPr>
                <w:rFonts w:ascii="Arial" w:eastAsia="Calibri" w:hAnsi="Arial" w:cs="Arial"/>
                <w:lang w:val="pt-BR"/>
              </w:rPr>
              <w:t>Inflação (IPCA)</w:t>
            </w:r>
            <w:r w:rsidR="00AF1D15">
              <w:rPr>
                <w:rFonts w:ascii="Arial" w:eastAsia="Calibri" w:hAnsi="Arial" w:cs="Arial"/>
                <w:lang w:val="pt-BR"/>
              </w:rPr>
              <w:t xml:space="preserve"> Brasil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F2E16" w:rsidRPr="00CF2E16" w:rsidRDefault="00CF2E16" w:rsidP="00CF2E16">
            <w:pPr>
              <w:pStyle w:val="NormalWeb"/>
              <w:spacing w:before="0" w:beforeAutospacing="0" w:after="101" w:afterAutospacing="0" w:line="23" w:lineRule="atLeast"/>
              <w:jc w:val="center"/>
              <w:textAlignment w:val="baseline"/>
              <w:rPr>
                <w:rFonts w:ascii="Arial" w:eastAsia="Calibri" w:hAnsi="Arial" w:cs="Arial"/>
                <w:lang w:val="pt-BR"/>
              </w:rPr>
            </w:pPr>
            <w:r w:rsidRPr="00CF2E16">
              <w:rPr>
                <w:rFonts w:ascii="Arial" w:eastAsia="Calibri" w:hAnsi="Arial" w:cs="Arial"/>
                <w:lang w:val="pt-BR"/>
              </w:rPr>
              <w:t>5,08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CF2E16" w:rsidRPr="00CF2E16" w:rsidRDefault="00CF2E16" w:rsidP="00CF2E16">
            <w:pPr>
              <w:pStyle w:val="NormalWeb"/>
              <w:spacing w:before="0" w:beforeAutospacing="0" w:after="101" w:afterAutospacing="0" w:line="23" w:lineRule="atLeast"/>
              <w:jc w:val="center"/>
              <w:textAlignment w:val="baseline"/>
              <w:rPr>
                <w:rFonts w:ascii="Arial" w:eastAsia="Calibri" w:hAnsi="Arial" w:cs="Arial"/>
                <w:lang w:val="pt-BR"/>
              </w:rPr>
            </w:pPr>
            <w:r w:rsidRPr="00CF2E16">
              <w:rPr>
                <w:rFonts w:ascii="Arial" w:eastAsia="Calibri" w:hAnsi="Arial" w:cs="Arial"/>
                <w:lang w:val="pt-BR"/>
              </w:rPr>
              <w:t>5,84</w:t>
            </w:r>
          </w:p>
        </w:tc>
      </w:tr>
      <w:tr w:rsidR="00AF1D15" w:rsidRPr="00CF2E16" w:rsidTr="0046589B">
        <w:trPr>
          <w:trHeight w:val="384"/>
          <w:jc w:val="center"/>
        </w:trPr>
        <w:tc>
          <w:tcPr>
            <w:tcW w:w="3126" w:type="dxa"/>
            <w:shd w:val="clear" w:color="auto" w:fill="auto"/>
            <w:vAlign w:val="center"/>
          </w:tcPr>
          <w:p w:rsidR="00AF1D15" w:rsidRPr="00CF2E16" w:rsidRDefault="00AF1D15" w:rsidP="00AF1D15">
            <w:pPr>
              <w:pStyle w:val="NormalWeb"/>
              <w:spacing w:before="0" w:beforeAutospacing="0" w:after="101" w:afterAutospacing="0" w:line="23" w:lineRule="atLeast"/>
              <w:textAlignment w:val="baseline"/>
              <w:rPr>
                <w:rFonts w:ascii="Arial" w:eastAsia="Calibri" w:hAnsi="Arial" w:cs="Arial"/>
                <w:lang w:val="pt-BR"/>
              </w:rPr>
            </w:pPr>
            <w:r w:rsidRPr="00CF2E16">
              <w:rPr>
                <w:rFonts w:ascii="Arial" w:eastAsia="Calibri" w:hAnsi="Arial" w:cs="Arial"/>
                <w:lang w:val="pt-BR"/>
              </w:rPr>
              <w:t>Variação PIB</w:t>
            </w:r>
            <w:r>
              <w:rPr>
                <w:rFonts w:ascii="Arial" w:eastAsia="Calibri" w:hAnsi="Arial" w:cs="Arial"/>
                <w:lang w:val="pt-BR"/>
              </w:rPr>
              <w:t xml:space="preserve"> Brasília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F1D15" w:rsidRPr="00CF2E16" w:rsidRDefault="00AF1D15" w:rsidP="00CF2E16">
            <w:pPr>
              <w:pStyle w:val="NormalWeb"/>
              <w:spacing w:before="0" w:beforeAutospacing="0" w:after="101" w:afterAutospacing="0" w:line="23" w:lineRule="atLeast"/>
              <w:jc w:val="center"/>
              <w:textAlignment w:val="baseline"/>
              <w:rPr>
                <w:rFonts w:ascii="Arial" w:eastAsia="Calibri" w:hAnsi="Arial" w:cs="Arial"/>
                <w:lang w:val="pt-BR"/>
              </w:rPr>
            </w:pPr>
            <w:r>
              <w:rPr>
                <w:rFonts w:ascii="Arial" w:eastAsia="Calibri" w:hAnsi="Arial" w:cs="Arial"/>
                <w:lang w:val="pt-BR"/>
              </w:rPr>
              <w:t>-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AF1D15" w:rsidRPr="00CF2E16" w:rsidRDefault="00AF1D15" w:rsidP="00CF2E16">
            <w:pPr>
              <w:pStyle w:val="NormalWeb"/>
              <w:spacing w:before="0" w:beforeAutospacing="0" w:after="101" w:afterAutospacing="0" w:line="23" w:lineRule="atLeast"/>
              <w:jc w:val="center"/>
              <w:textAlignment w:val="baseline"/>
              <w:rPr>
                <w:rFonts w:ascii="Arial" w:eastAsia="Calibri" w:hAnsi="Arial" w:cs="Arial"/>
                <w:lang w:val="pt-BR"/>
              </w:rPr>
            </w:pPr>
            <w:r>
              <w:rPr>
                <w:rFonts w:ascii="Arial" w:eastAsia="Calibri" w:hAnsi="Arial" w:cs="Arial"/>
                <w:lang w:val="pt-BR"/>
              </w:rPr>
              <w:t>3,00</w:t>
            </w:r>
          </w:p>
        </w:tc>
      </w:tr>
      <w:tr w:rsidR="00AF1D15" w:rsidRPr="00CF2E16" w:rsidTr="0046589B">
        <w:trPr>
          <w:trHeight w:val="384"/>
          <w:jc w:val="center"/>
        </w:trPr>
        <w:tc>
          <w:tcPr>
            <w:tcW w:w="3126" w:type="dxa"/>
            <w:shd w:val="clear" w:color="auto" w:fill="auto"/>
            <w:vAlign w:val="center"/>
          </w:tcPr>
          <w:p w:rsidR="00AF1D15" w:rsidRPr="00CF2E16" w:rsidRDefault="00AF1D15" w:rsidP="00CF2E16">
            <w:pPr>
              <w:pStyle w:val="NormalWeb"/>
              <w:spacing w:before="0" w:beforeAutospacing="0" w:after="101" w:afterAutospacing="0" w:line="23" w:lineRule="atLeast"/>
              <w:textAlignment w:val="baseline"/>
              <w:rPr>
                <w:rFonts w:ascii="Arial" w:eastAsia="Calibri" w:hAnsi="Arial" w:cs="Arial"/>
                <w:lang w:val="pt-BR"/>
              </w:rPr>
            </w:pPr>
            <w:r w:rsidRPr="00CF2E16">
              <w:rPr>
                <w:rFonts w:ascii="Arial" w:eastAsia="Calibri" w:hAnsi="Arial" w:cs="Arial"/>
                <w:lang w:val="pt-BR"/>
              </w:rPr>
              <w:t>Inflação (IPCA)</w:t>
            </w:r>
            <w:r>
              <w:rPr>
                <w:rFonts w:ascii="Arial" w:eastAsia="Calibri" w:hAnsi="Arial" w:cs="Arial"/>
                <w:lang w:val="pt-BR"/>
              </w:rPr>
              <w:t xml:space="preserve"> Brasília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F1D15" w:rsidRPr="00CF2E16" w:rsidRDefault="00AF1D15" w:rsidP="00CF2E16">
            <w:pPr>
              <w:pStyle w:val="NormalWeb"/>
              <w:spacing w:before="0" w:beforeAutospacing="0" w:after="101" w:afterAutospacing="0" w:line="23" w:lineRule="atLeast"/>
              <w:jc w:val="center"/>
              <w:textAlignment w:val="baseline"/>
              <w:rPr>
                <w:rFonts w:ascii="Arial" w:eastAsia="Calibri" w:hAnsi="Arial" w:cs="Arial"/>
                <w:lang w:val="pt-BR"/>
              </w:rPr>
            </w:pPr>
            <w:r>
              <w:rPr>
                <w:rFonts w:ascii="Arial" w:eastAsia="Calibri" w:hAnsi="Arial" w:cs="Arial"/>
                <w:lang w:val="pt-BR"/>
              </w:rPr>
              <w:t>-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AF1D15" w:rsidRPr="00CF2E16" w:rsidRDefault="00AF1D15" w:rsidP="00CF2E16">
            <w:pPr>
              <w:pStyle w:val="NormalWeb"/>
              <w:spacing w:before="0" w:beforeAutospacing="0" w:after="101" w:afterAutospacing="0" w:line="23" w:lineRule="atLeast"/>
              <w:jc w:val="center"/>
              <w:textAlignment w:val="baseline"/>
              <w:rPr>
                <w:rFonts w:ascii="Arial" w:eastAsia="Calibri" w:hAnsi="Arial" w:cs="Arial"/>
                <w:lang w:val="pt-BR"/>
              </w:rPr>
            </w:pPr>
            <w:r>
              <w:rPr>
                <w:rFonts w:ascii="Arial" w:eastAsia="Calibri" w:hAnsi="Arial" w:cs="Arial"/>
                <w:lang w:val="pt-BR"/>
              </w:rPr>
              <w:t>5,43</w:t>
            </w:r>
          </w:p>
        </w:tc>
      </w:tr>
    </w:tbl>
    <w:p w:rsidR="00CF2E16" w:rsidRPr="00AF1D15" w:rsidRDefault="00CF2E16" w:rsidP="00AF1D15">
      <w:pPr>
        <w:pStyle w:val="Corpodetexto"/>
        <w:ind w:left="1560" w:right="-25"/>
        <w:rPr>
          <w:rFonts w:ascii="Arial" w:hAnsi="Arial" w:cs="Arial"/>
          <w:b w:val="0"/>
          <w:sz w:val="20"/>
          <w:szCs w:val="24"/>
        </w:rPr>
      </w:pPr>
      <w:r w:rsidRPr="00AF1D15">
        <w:rPr>
          <w:rFonts w:ascii="Arial" w:hAnsi="Arial" w:cs="Arial"/>
          <w:b w:val="0"/>
          <w:sz w:val="20"/>
          <w:szCs w:val="24"/>
        </w:rPr>
        <w:t>Fonte: Projetado - LDO e LOA 2012; Realizado – Banco Centra</w:t>
      </w:r>
      <w:r w:rsidR="00AF1D15">
        <w:rPr>
          <w:rFonts w:ascii="Arial" w:hAnsi="Arial" w:cs="Arial"/>
          <w:b w:val="0"/>
          <w:sz w:val="20"/>
          <w:szCs w:val="24"/>
        </w:rPr>
        <w:t xml:space="preserve"> e </w:t>
      </w:r>
      <w:proofErr w:type="gramStart"/>
      <w:r w:rsidR="00AF1D15">
        <w:rPr>
          <w:rFonts w:ascii="Arial" w:hAnsi="Arial" w:cs="Arial"/>
          <w:b w:val="0"/>
          <w:sz w:val="20"/>
          <w:szCs w:val="24"/>
        </w:rPr>
        <w:t>CODEPLAN</w:t>
      </w:r>
      <w:proofErr w:type="gramEnd"/>
    </w:p>
    <w:p w:rsidR="00CF2E16" w:rsidRPr="00CF2E16" w:rsidRDefault="00CF2E16">
      <w:pPr>
        <w:pStyle w:val="Corpodetexto"/>
        <w:ind w:right="-25"/>
        <w:rPr>
          <w:rFonts w:ascii="Arial" w:hAnsi="Arial" w:cs="Arial"/>
          <w:b w:val="0"/>
          <w:sz w:val="24"/>
          <w:szCs w:val="24"/>
        </w:rPr>
      </w:pPr>
    </w:p>
    <w:p w:rsidR="005950B8" w:rsidRPr="00AD150B" w:rsidRDefault="005950B8" w:rsidP="00AF1D15">
      <w:pPr>
        <w:spacing w:line="23" w:lineRule="atLeast"/>
        <w:ind w:firstLine="709"/>
        <w:jc w:val="both"/>
        <w:rPr>
          <w:rFonts w:ascii="Arial" w:hAnsi="Arial" w:cs="Arial"/>
        </w:rPr>
      </w:pPr>
      <w:r w:rsidRPr="00AD150B">
        <w:rPr>
          <w:rFonts w:ascii="Arial" w:hAnsi="Arial" w:cs="Arial"/>
        </w:rPr>
        <w:t xml:space="preserve">O fraco crescimento do </w:t>
      </w:r>
      <w:r w:rsidR="0046589B">
        <w:rPr>
          <w:rFonts w:ascii="Arial" w:hAnsi="Arial" w:cs="Arial"/>
        </w:rPr>
        <w:t>P</w:t>
      </w:r>
      <w:r w:rsidRPr="00AD150B">
        <w:rPr>
          <w:rFonts w:ascii="Arial" w:hAnsi="Arial" w:cs="Arial"/>
        </w:rPr>
        <w:t xml:space="preserve">roduto </w:t>
      </w:r>
      <w:r w:rsidR="0046589B">
        <w:rPr>
          <w:rFonts w:ascii="Arial" w:hAnsi="Arial" w:cs="Arial"/>
        </w:rPr>
        <w:t>I</w:t>
      </w:r>
      <w:r w:rsidRPr="00AD150B">
        <w:rPr>
          <w:rFonts w:ascii="Arial" w:hAnsi="Arial" w:cs="Arial"/>
        </w:rPr>
        <w:t xml:space="preserve">nterno </w:t>
      </w:r>
      <w:r w:rsidR="0046589B">
        <w:rPr>
          <w:rFonts w:ascii="Arial" w:hAnsi="Arial" w:cs="Arial"/>
        </w:rPr>
        <w:t>B</w:t>
      </w:r>
      <w:r w:rsidRPr="00AD150B">
        <w:rPr>
          <w:rFonts w:ascii="Arial" w:hAnsi="Arial" w:cs="Arial"/>
        </w:rPr>
        <w:t>ruto (</w:t>
      </w:r>
      <w:hyperlink r:id="rId8" w:tgtFrame="_blank" w:history="1">
        <w:r w:rsidRPr="00AD150B">
          <w:rPr>
            <w:rFonts w:ascii="Arial" w:hAnsi="Arial" w:cs="Arial"/>
          </w:rPr>
          <w:t>PIB</w:t>
        </w:r>
      </w:hyperlink>
      <w:r w:rsidRPr="00AD150B">
        <w:rPr>
          <w:rFonts w:ascii="Arial" w:hAnsi="Arial" w:cs="Arial"/>
        </w:rPr>
        <w:t>) do Brasil foi a grande decepção do ano na economia do país, onde nem mercado, nem governo conseguiu antecipar o que aconteceria em 2012. A projeção geral era de um crescimento entre 3% e 4%, entretanto a expectativa de crescimento foi diminuindo ao longo do ano</w:t>
      </w:r>
      <w:r w:rsidR="00B727F6">
        <w:rPr>
          <w:rFonts w:ascii="Arial" w:hAnsi="Arial" w:cs="Arial"/>
        </w:rPr>
        <w:t>. Concluído o exercício,</w:t>
      </w:r>
      <w:r w:rsidRPr="00AD150B">
        <w:rPr>
          <w:rFonts w:ascii="Arial" w:hAnsi="Arial" w:cs="Arial"/>
        </w:rPr>
        <w:t xml:space="preserve"> o Instituto Brasileiro de Geografia e Estatística (</w:t>
      </w:r>
      <w:hyperlink r:id="rId9" w:tgtFrame="_blank" w:history="1">
        <w:r w:rsidRPr="00AD150B">
          <w:rPr>
            <w:rFonts w:ascii="Arial" w:hAnsi="Arial" w:cs="Arial"/>
          </w:rPr>
          <w:t>IBGE</w:t>
        </w:r>
      </w:hyperlink>
      <w:r w:rsidRPr="00AD150B">
        <w:rPr>
          <w:rFonts w:ascii="Arial" w:hAnsi="Arial" w:cs="Arial"/>
        </w:rPr>
        <w:t xml:space="preserve">) </w:t>
      </w:r>
      <w:r w:rsidR="00B727F6">
        <w:rPr>
          <w:rFonts w:ascii="Arial" w:hAnsi="Arial" w:cs="Arial"/>
        </w:rPr>
        <w:t>apurou</w:t>
      </w:r>
      <w:r w:rsidRPr="00AD150B">
        <w:rPr>
          <w:rFonts w:ascii="Arial" w:hAnsi="Arial" w:cs="Arial"/>
        </w:rPr>
        <w:t xml:space="preserve"> </w:t>
      </w:r>
      <w:r w:rsidR="0046589B">
        <w:rPr>
          <w:rFonts w:ascii="Arial" w:hAnsi="Arial" w:cs="Arial"/>
        </w:rPr>
        <w:t>o crescimento do</w:t>
      </w:r>
      <w:r w:rsidRPr="00AD150B">
        <w:rPr>
          <w:rFonts w:ascii="Arial" w:hAnsi="Arial" w:cs="Arial"/>
        </w:rPr>
        <w:t xml:space="preserve"> PIB</w:t>
      </w:r>
      <w:r w:rsidR="0046589B">
        <w:rPr>
          <w:rFonts w:ascii="Arial" w:hAnsi="Arial" w:cs="Arial"/>
        </w:rPr>
        <w:t xml:space="preserve"> em apenas 0,9% ante </w:t>
      </w:r>
      <w:r w:rsidRPr="00AD150B">
        <w:rPr>
          <w:rFonts w:ascii="Arial" w:hAnsi="Arial" w:cs="Arial"/>
        </w:rPr>
        <w:t>o mesmo período de 2011, número bem abaixo do estimado pelo mercado.</w:t>
      </w:r>
    </w:p>
    <w:p w:rsidR="0046589B" w:rsidRDefault="0046589B" w:rsidP="00AF1D15">
      <w:pPr>
        <w:pStyle w:val="NormalWeb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rFonts w:ascii="Arial" w:eastAsia="Calibri" w:hAnsi="Arial" w:cs="Arial"/>
          <w:lang w:val="pt-BR"/>
        </w:rPr>
      </w:pPr>
    </w:p>
    <w:p w:rsidR="005950B8" w:rsidRPr="008349A4" w:rsidRDefault="001252B1" w:rsidP="00AF1D15">
      <w:pPr>
        <w:pStyle w:val="NormalWeb"/>
        <w:shd w:val="clear" w:color="auto" w:fill="FFFFFF"/>
        <w:spacing w:before="0" w:beforeAutospacing="0" w:after="0" w:afterAutospacing="0" w:line="23" w:lineRule="atLeast"/>
        <w:ind w:firstLine="709"/>
        <w:jc w:val="both"/>
        <w:rPr>
          <w:rFonts w:ascii="Arial" w:eastAsia="Calibri" w:hAnsi="Arial" w:cs="Arial"/>
          <w:lang w:val="pt-BR"/>
        </w:rPr>
      </w:pPr>
      <w:r w:rsidRPr="00783308">
        <w:rPr>
          <w:rFonts w:ascii="Arial" w:eastAsia="Calibri" w:hAnsi="Arial" w:cs="Arial"/>
          <w:lang w:val="pt-BR"/>
        </w:rPr>
        <w:t>T</w:t>
      </w:r>
      <w:r w:rsidR="005950B8" w:rsidRPr="00783308">
        <w:rPr>
          <w:rFonts w:ascii="Arial" w:eastAsia="Calibri" w:hAnsi="Arial" w:cs="Arial"/>
          <w:lang w:val="pt-BR"/>
        </w:rPr>
        <w:t>rês fatores externos principais podem ter influenciado esse resultado</w:t>
      </w:r>
      <w:r w:rsidRPr="00783308">
        <w:rPr>
          <w:rFonts w:ascii="Arial" w:eastAsia="Calibri" w:hAnsi="Arial" w:cs="Arial"/>
          <w:lang w:val="pt-BR"/>
        </w:rPr>
        <w:t>,</w:t>
      </w:r>
      <w:r w:rsidR="005950B8" w:rsidRPr="00783308">
        <w:rPr>
          <w:rFonts w:ascii="Arial" w:eastAsia="Calibri" w:hAnsi="Arial" w:cs="Arial"/>
          <w:lang w:val="pt-BR"/>
        </w:rPr>
        <w:t xml:space="preserve"> muito abaixo das perspectivas iniciais. </w:t>
      </w:r>
      <w:r w:rsidRPr="00783308">
        <w:rPr>
          <w:rFonts w:ascii="Arial" w:eastAsia="Calibri" w:hAnsi="Arial" w:cs="Arial"/>
          <w:lang w:val="pt-BR"/>
        </w:rPr>
        <w:t>Primeiramente</w:t>
      </w:r>
      <w:r w:rsidR="005950B8" w:rsidRPr="00783308">
        <w:rPr>
          <w:rFonts w:ascii="Arial" w:eastAsia="Calibri" w:hAnsi="Arial" w:cs="Arial"/>
          <w:lang w:val="pt-BR"/>
        </w:rPr>
        <w:t xml:space="preserve">, os efeitos da economia global, que sofreu com </w:t>
      </w:r>
      <w:r w:rsidR="0046589B" w:rsidRPr="00783308">
        <w:rPr>
          <w:rFonts w:ascii="Arial" w:eastAsia="Calibri" w:hAnsi="Arial" w:cs="Arial"/>
          <w:lang w:val="pt-BR"/>
        </w:rPr>
        <w:t xml:space="preserve">a </w:t>
      </w:r>
      <w:r w:rsidR="005950B8" w:rsidRPr="00783308">
        <w:rPr>
          <w:rFonts w:ascii="Arial" w:eastAsia="Calibri" w:hAnsi="Arial" w:cs="Arial"/>
          <w:lang w:val="pt-BR"/>
        </w:rPr>
        <w:t>crise na Europa,</w:t>
      </w:r>
      <w:r w:rsidRPr="00783308">
        <w:rPr>
          <w:rFonts w:ascii="Arial" w:eastAsia="Calibri" w:hAnsi="Arial" w:cs="Arial"/>
          <w:lang w:val="pt-BR"/>
        </w:rPr>
        <w:t xml:space="preserve"> posteriormente,</w:t>
      </w:r>
      <w:r w:rsidR="005950B8" w:rsidRPr="00783308">
        <w:rPr>
          <w:rFonts w:ascii="Arial" w:eastAsia="Calibri" w:hAnsi="Arial" w:cs="Arial"/>
          <w:lang w:val="pt-BR"/>
        </w:rPr>
        <w:t xml:space="preserve"> a desaceleração na China, e </w:t>
      </w:r>
      <w:r w:rsidRPr="00783308">
        <w:rPr>
          <w:rFonts w:ascii="Arial" w:eastAsia="Calibri" w:hAnsi="Arial" w:cs="Arial"/>
          <w:lang w:val="pt-BR"/>
        </w:rPr>
        <w:t xml:space="preserve">em terceiro lugar, </w:t>
      </w:r>
      <w:r w:rsidR="005950B8" w:rsidRPr="00783308">
        <w:rPr>
          <w:rFonts w:ascii="Arial" w:eastAsia="Calibri" w:hAnsi="Arial" w:cs="Arial"/>
          <w:lang w:val="pt-BR"/>
        </w:rPr>
        <w:t xml:space="preserve">o período de </w:t>
      </w:r>
      <w:r w:rsidR="002751C6" w:rsidRPr="00783308">
        <w:rPr>
          <w:rFonts w:ascii="Arial" w:eastAsia="Calibri" w:hAnsi="Arial" w:cs="Arial"/>
          <w:lang w:val="pt-BR"/>
        </w:rPr>
        <w:t xml:space="preserve">fraca </w:t>
      </w:r>
      <w:r w:rsidR="00146AC9" w:rsidRPr="00783308">
        <w:rPr>
          <w:rFonts w:ascii="Arial" w:eastAsia="Calibri" w:hAnsi="Arial" w:cs="Arial"/>
          <w:lang w:val="pt-BR"/>
        </w:rPr>
        <w:t>recuperação d</w:t>
      </w:r>
      <w:r w:rsidR="005950B8" w:rsidRPr="00783308">
        <w:rPr>
          <w:rFonts w:ascii="Arial" w:eastAsia="Calibri" w:hAnsi="Arial" w:cs="Arial"/>
          <w:lang w:val="pt-BR"/>
        </w:rPr>
        <w:t>os Estados Unidos. Além disto, internamente, os baixos níveis de investimento, a valorização do real, o aumento dos gastos do governo e a expansão da classe média</w:t>
      </w:r>
      <w:r w:rsidRPr="00783308">
        <w:rPr>
          <w:rFonts w:ascii="Arial" w:eastAsia="Calibri" w:hAnsi="Arial" w:cs="Arial"/>
          <w:lang w:val="pt-BR"/>
        </w:rPr>
        <w:t>,</w:t>
      </w:r>
      <w:r w:rsidR="005950B8" w:rsidRPr="00783308">
        <w:rPr>
          <w:rFonts w:ascii="Arial" w:eastAsia="Calibri" w:hAnsi="Arial" w:cs="Arial"/>
          <w:lang w:val="pt-BR"/>
        </w:rPr>
        <w:t xml:space="preserve"> que impulsionou o consumo nos últimos anos, </w:t>
      </w:r>
      <w:r w:rsidR="00146AC9" w:rsidRPr="00783308">
        <w:rPr>
          <w:rFonts w:ascii="Arial" w:eastAsia="Calibri" w:hAnsi="Arial" w:cs="Arial"/>
          <w:lang w:val="pt-BR"/>
        </w:rPr>
        <w:t>mas que</w:t>
      </w:r>
      <w:r w:rsidR="00C55DA3" w:rsidRPr="00783308">
        <w:rPr>
          <w:rFonts w:ascii="Arial" w:eastAsia="Calibri" w:hAnsi="Arial" w:cs="Arial"/>
          <w:lang w:val="pt-BR"/>
        </w:rPr>
        <w:t>,</w:t>
      </w:r>
      <w:r w:rsidR="005950B8" w:rsidRPr="00783308">
        <w:rPr>
          <w:rFonts w:ascii="Arial" w:eastAsia="Calibri" w:hAnsi="Arial" w:cs="Arial"/>
          <w:lang w:val="pt-BR"/>
        </w:rPr>
        <w:t xml:space="preserve"> </w:t>
      </w:r>
      <w:r w:rsidR="002751C6" w:rsidRPr="00783308">
        <w:rPr>
          <w:rFonts w:ascii="Arial" w:eastAsia="Calibri" w:hAnsi="Arial" w:cs="Arial"/>
          <w:lang w:val="pt-BR"/>
        </w:rPr>
        <w:t>sem a contrapartida de investimento d</w:t>
      </w:r>
      <w:r w:rsidR="005950B8" w:rsidRPr="00783308">
        <w:rPr>
          <w:rFonts w:ascii="Arial" w:eastAsia="Calibri" w:hAnsi="Arial" w:cs="Arial"/>
          <w:lang w:val="pt-BR"/>
        </w:rPr>
        <w:t xml:space="preserve">as empresas </w:t>
      </w:r>
      <w:r w:rsidR="002751C6" w:rsidRPr="00783308">
        <w:rPr>
          <w:rFonts w:ascii="Arial" w:eastAsia="Calibri" w:hAnsi="Arial" w:cs="Arial"/>
          <w:lang w:val="pt-BR"/>
        </w:rPr>
        <w:t xml:space="preserve">para </w:t>
      </w:r>
      <w:r w:rsidR="005950B8" w:rsidRPr="00783308">
        <w:rPr>
          <w:rFonts w:ascii="Arial" w:eastAsia="Calibri" w:hAnsi="Arial" w:cs="Arial"/>
          <w:lang w:val="pt-BR"/>
        </w:rPr>
        <w:t xml:space="preserve">aumentar a </w:t>
      </w:r>
      <w:r w:rsidR="00C55DA3" w:rsidRPr="00783308">
        <w:rPr>
          <w:rFonts w:ascii="Arial" w:eastAsia="Calibri" w:hAnsi="Arial" w:cs="Arial"/>
          <w:lang w:val="pt-BR"/>
        </w:rPr>
        <w:t xml:space="preserve">sua </w:t>
      </w:r>
      <w:r w:rsidR="005950B8" w:rsidRPr="00783308">
        <w:rPr>
          <w:rFonts w:ascii="Arial" w:eastAsia="Calibri" w:hAnsi="Arial" w:cs="Arial"/>
          <w:lang w:val="pt-BR"/>
        </w:rPr>
        <w:t>capacidade produtiva</w:t>
      </w:r>
      <w:r w:rsidR="00C55DA3" w:rsidRPr="00783308">
        <w:rPr>
          <w:rFonts w:ascii="Arial" w:eastAsia="Calibri" w:hAnsi="Arial" w:cs="Arial"/>
          <w:lang w:val="pt-BR"/>
        </w:rPr>
        <w:t>,</w:t>
      </w:r>
      <w:r w:rsidR="005950B8" w:rsidRPr="00783308">
        <w:rPr>
          <w:rFonts w:ascii="Arial" w:eastAsia="Calibri" w:hAnsi="Arial" w:cs="Arial"/>
          <w:lang w:val="pt-BR"/>
        </w:rPr>
        <w:t xml:space="preserve"> </w:t>
      </w:r>
      <w:r w:rsidR="00146AC9" w:rsidRPr="00783308">
        <w:rPr>
          <w:rFonts w:ascii="Arial" w:eastAsia="Calibri" w:hAnsi="Arial" w:cs="Arial"/>
          <w:lang w:val="pt-BR"/>
        </w:rPr>
        <w:t>gerou</w:t>
      </w:r>
      <w:r w:rsidR="005950B8" w:rsidRPr="00783308">
        <w:rPr>
          <w:rFonts w:ascii="Arial" w:eastAsia="Calibri" w:hAnsi="Arial" w:cs="Arial"/>
          <w:lang w:val="pt-BR"/>
        </w:rPr>
        <w:t xml:space="preserve"> uma insuficiência de oferta.</w:t>
      </w:r>
    </w:p>
    <w:p w:rsidR="0046589B" w:rsidRDefault="0046589B" w:rsidP="00AF1D15">
      <w:pPr>
        <w:pStyle w:val="NormalWeb"/>
        <w:spacing w:before="0" w:beforeAutospacing="0" w:after="0" w:afterAutospacing="0" w:line="23" w:lineRule="atLeast"/>
        <w:ind w:firstLine="709"/>
        <w:jc w:val="both"/>
        <w:textAlignment w:val="baseline"/>
        <w:rPr>
          <w:rFonts w:ascii="Arial" w:eastAsia="Calibri" w:hAnsi="Arial" w:cs="Arial"/>
          <w:lang w:val="pt-BR"/>
        </w:rPr>
      </w:pPr>
    </w:p>
    <w:p w:rsidR="005950B8" w:rsidRDefault="005950B8" w:rsidP="00AF1D15">
      <w:pPr>
        <w:pStyle w:val="NormalWeb"/>
        <w:spacing w:before="0" w:beforeAutospacing="0" w:after="0" w:afterAutospacing="0" w:line="23" w:lineRule="atLeast"/>
        <w:ind w:firstLine="709"/>
        <w:jc w:val="both"/>
        <w:textAlignment w:val="baseline"/>
        <w:rPr>
          <w:rFonts w:ascii="Arial" w:eastAsia="Calibri" w:hAnsi="Arial" w:cs="Arial"/>
          <w:lang w:val="pt-BR"/>
        </w:rPr>
      </w:pPr>
      <w:r w:rsidRPr="00872E2A">
        <w:rPr>
          <w:rFonts w:ascii="Arial" w:eastAsia="Calibri" w:hAnsi="Arial" w:cs="Arial"/>
          <w:lang w:val="pt-BR"/>
        </w:rPr>
        <w:t>Enquanto o resto do país cresceu, em média, 0,9% no terceiro trimestre de 2012, o Distrito Federal registrou 3% de crescimento, em relação ao mesmo período de 2011</w:t>
      </w:r>
      <w:r>
        <w:rPr>
          <w:rFonts w:ascii="Arial" w:eastAsia="Calibri" w:hAnsi="Arial" w:cs="Arial"/>
          <w:lang w:val="pt-BR"/>
        </w:rPr>
        <w:t xml:space="preserve">. </w:t>
      </w:r>
      <w:r w:rsidRPr="00872E2A">
        <w:rPr>
          <w:rFonts w:ascii="Arial" w:eastAsia="Calibri" w:hAnsi="Arial" w:cs="Arial"/>
          <w:lang w:val="pt-BR"/>
        </w:rPr>
        <w:t xml:space="preserve">Segundo a CODEPLAN, </w:t>
      </w:r>
      <w:r>
        <w:rPr>
          <w:rFonts w:ascii="Arial" w:eastAsia="Calibri" w:hAnsi="Arial" w:cs="Arial"/>
          <w:lang w:val="pt-BR"/>
        </w:rPr>
        <w:t>o</w:t>
      </w:r>
      <w:r w:rsidRPr="00872E2A">
        <w:rPr>
          <w:rFonts w:ascii="Arial" w:eastAsia="Calibri" w:hAnsi="Arial" w:cs="Arial"/>
          <w:lang w:val="pt-BR"/>
        </w:rPr>
        <w:t xml:space="preserve"> setor de serviços, que responde por mais de 90% de toda a atividade econômica do DF, cresceu 3,2% entre os meses de julho e setembro do ano passado. A Admin</w:t>
      </w:r>
      <w:r>
        <w:rPr>
          <w:rFonts w:ascii="Arial" w:eastAsia="Calibri" w:hAnsi="Arial" w:cs="Arial"/>
          <w:lang w:val="pt-BR"/>
        </w:rPr>
        <w:t>i</w:t>
      </w:r>
      <w:r w:rsidRPr="00872E2A">
        <w:rPr>
          <w:rFonts w:ascii="Arial" w:eastAsia="Calibri" w:hAnsi="Arial" w:cs="Arial"/>
          <w:lang w:val="pt-BR"/>
        </w:rPr>
        <w:t xml:space="preserve">stração Pública contribuiu com 2,5% de crescimento. O crescimento da renda e a queda na taxa de juros impulsionaram o consumo, o destaque fica para o comércio, que registrou crescimento de 8,6%, com as vendas impulsionadas pela redução no IPI (Imposto Sobre Produto Industrializado) para carros zero quilômetro e eletrodomésticos da linha branca. Já a agropecuária, que teve um desempenho surpreendente no início de 2012, com crescimento de 5%, apresentou queda no terceiro trimestre, com resultado negativo: -22,8%. </w:t>
      </w:r>
      <w:r w:rsidR="002751C6">
        <w:rPr>
          <w:rFonts w:ascii="Arial" w:eastAsia="Calibri" w:hAnsi="Arial" w:cs="Arial"/>
          <w:lang w:val="pt-BR"/>
        </w:rPr>
        <w:t>O</w:t>
      </w:r>
      <w:r w:rsidRPr="00872E2A">
        <w:rPr>
          <w:rFonts w:ascii="Arial" w:eastAsia="Calibri" w:hAnsi="Arial" w:cs="Arial"/>
          <w:lang w:val="pt-BR"/>
        </w:rPr>
        <w:t xml:space="preserve"> número negativo é resultado da redução da área plantada, reduzindo assim a produção total de produtos como tomate, feijão e soja.</w:t>
      </w:r>
    </w:p>
    <w:p w:rsidR="00146AC9" w:rsidRDefault="00146AC9" w:rsidP="00AF1D15">
      <w:pPr>
        <w:spacing w:line="23" w:lineRule="atLeast"/>
        <w:ind w:firstLine="709"/>
        <w:jc w:val="both"/>
        <w:rPr>
          <w:rFonts w:ascii="Arial" w:hAnsi="Arial" w:cs="Arial"/>
        </w:rPr>
      </w:pPr>
    </w:p>
    <w:p w:rsidR="00CF2E16" w:rsidRDefault="00CF2E16" w:rsidP="00AF1D15">
      <w:pPr>
        <w:spacing w:line="23" w:lineRule="atLeast"/>
        <w:ind w:firstLine="709"/>
        <w:jc w:val="both"/>
        <w:rPr>
          <w:rFonts w:ascii="Arial" w:hAnsi="Arial" w:cs="Arial"/>
        </w:rPr>
      </w:pPr>
      <w:r w:rsidRPr="00CF2E16">
        <w:rPr>
          <w:rFonts w:ascii="Arial" w:hAnsi="Arial" w:cs="Arial"/>
        </w:rPr>
        <w:t>A inflação oficial, medida pelo Índice Nacional de Preços ao Consumidor Amplo (IPCA), fechou o ano de 2012 em 5,84% dentro da meta estabelecida pelo governo brasileiro, que varia entre 2,5% e 6,5%. O resultado, no entanto, ficou acima do centro da meta, que é 4,5%.</w:t>
      </w:r>
      <w:r w:rsidR="00412801">
        <w:rPr>
          <w:rFonts w:ascii="Arial" w:hAnsi="Arial" w:cs="Arial"/>
        </w:rPr>
        <w:t xml:space="preserve"> </w:t>
      </w:r>
      <w:r w:rsidRPr="00CF2E16">
        <w:rPr>
          <w:rFonts w:ascii="Arial" w:hAnsi="Arial" w:cs="Arial"/>
        </w:rPr>
        <w:t xml:space="preserve">O principal responsável pela inflação de 2012 foi o grupo de despesas </w:t>
      </w:r>
      <w:r w:rsidRPr="00CF2E16">
        <w:rPr>
          <w:rFonts w:ascii="Arial" w:hAnsi="Arial" w:cs="Arial"/>
        </w:rPr>
        <w:lastRenderedPageBreak/>
        <w:t xml:space="preserve">alimentos, que registrou uma inflação de 9,86% e respondeu por quase metade da taxa total do IPCA. O grupo de despesas pessoais também teve impacto importante, com alta de preços de 10,17% no ano. </w:t>
      </w:r>
      <w:r w:rsidR="00412801">
        <w:rPr>
          <w:rFonts w:ascii="Arial" w:hAnsi="Arial" w:cs="Arial"/>
        </w:rPr>
        <w:t>O</w:t>
      </w:r>
      <w:r w:rsidRPr="00CF2E16">
        <w:rPr>
          <w:rFonts w:ascii="Arial" w:hAnsi="Arial" w:cs="Arial"/>
        </w:rPr>
        <w:t>s transportes tiveram a menor taxa: 0,48%.</w:t>
      </w:r>
    </w:p>
    <w:p w:rsidR="00146AC9" w:rsidRDefault="00146AC9" w:rsidP="00AF1D15">
      <w:pPr>
        <w:spacing w:line="23" w:lineRule="atLeast"/>
        <w:ind w:firstLine="709"/>
        <w:jc w:val="both"/>
        <w:rPr>
          <w:rFonts w:ascii="Arial" w:hAnsi="Arial" w:cs="Arial"/>
        </w:rPr>
      </w:pPr>
    </w:p>
    <w:p w:rsidR="00412801" w:rsidRPr="003C2C93" w:rsidRDefault="00412801" w:rsidP="00AF1D15">
      <w:pPr>
        <w:spacing w:line="23" w:lineRule="atLeast"/>
        <w:ind w:firstLine="709"/>
        <w:jc w:val="both"/>
        <w:rPr>
          <w:rFonts w:ascii="Arial" w:hAnsi="Arial" w:cs="Arial"/>
        </w:rPr>
      </w:pPr>
      <w:r w:rsidRPr="00412801">
        <w:rPr>
          <w:rFonts w:ascii="Arial" w:hAnsi="Arial" w:cs="Arial"/>
        </w:rPr>
        <w:t xml:space="preserve">Brasília registrou a menor inflação </w:t>
      </w:r>
      <w:r>
        <w:rPr>
          <w:rFonts w:ascii="Arial" w:hAnsi="Arial" w:cs="Arial"/>
        </w:rPr>
        <w:t>em 2012</w:t>
      </w:r>
      <w:r w:rsidRPr="00412801">
        <w:rPr>
          <w:rFonts w:ascii="Arial" w:hAnsi="Arial" w:cs="Arial"/>
        </w:rPr>
        <w:t>, entre as capitais do país, segundo o Índice de Preços ao Consumidor Amplo (IPCA). De acordo com os dados divulgados nesta quinta-feira (7) pelo</w:t>
      </w:r>
      <w:r w:rsidRPr="00412801">
        <w:t> </w:t>
      </w:r>
      <w:hyperlink r:id="rId10" w:history="1">
        <w:r w:rsidRPr="00412801">
          <w:rPr>
            <w:rFonts w:ascii="Arial" w:hAnsi="Arial" w:cs="Arial"/>
          </w:rPr>
          <w:t>IBGE</w:t>
        </w:r>
      </w:hyperlink>
      <w:r w:rsidRPr="00412801">
        <w:rPr>
          <w:rFonts w:ascii="Arial" w:hAnsi="Arial" w:cs="Arial"/>
        </w:rPr>
        <w:t>, a variação na capital federal foi de 5,</w:t>
      </w:r>
      <w:r>
        <w:rPr>
          <w:rFonts w:ascii="Arial" w:hAnsi="Arial" w:cs="Arial"/>
        </w:rPr>
        <w:t>43</w:t>
      </w:r>
      <w:r w:rsidRPr="00412801">
        <w:rPr>
          <w:rFonts w:ascii="Arial" w:hAnsi="Arial" w:cs="Arial"/>
        </w:rPr>
        <w:t>%, en</w:t>
      </w:r>
      <w:r>
        <w:rPr>
          <w:rFonts w:ascii="Arial" w:hAnsi="Arial" w:cs="Arial"/>
        </w:rPr>
        <w:t>quanto a média nacional foi de 5,84</w:t>
      </w:r>
      <w:r w:rsidRPr="00412801">
        <w:rPr>
          <w:rFonts w:ascii="Arial" w:hAnsi="Arial" w:cs="Arial"/>
        </w:rPr>
        <w:t>%.</w:t>
      </w:r>
    </w:p>
    <w:p w:rsidR="00146AC9" w:rsidRDefault="00146AC9" w:rsidP="00AF1D15">
      <w:pPr>
        <w:spacing w:line="23" w:lineRule="atLeast"/>
        <w:ind w:firstLine="709"/>
        <w:jc w:val="both"/>
        <w:rPr>
          <w:rFonts w:ascii="Arial" w:hAnsi="Arial" w:cs="Arial"/>
        </w:rPr>
      </w:pPr>
    </w:p>
    <w:p w:rsidR="00AF1D15" w:rsidRDefault="00AF1D15" w:rsidP="00AF1D15">
      <w:pPr>
        <w:spacing w:line="23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Apesar do crescimento do Distrito Federal ter sido superior ao da média nacional, foi inferior ao das expectativas adotadas para a projeção das receitas da LDO e da LOA, onde foi previsto o PIB de 4,26% para 2012. </w:t>
      </w:r>
      <w:r w:rsidR="005914E8">
        <w:rPr>
          <w:rFonts w:ascii="Arial" w:hAnsi="Arial" w:cs="Arial"/>
        </w:rPr>
        <w:t>O níve</w:t>
      </w:r>
      <w:r w:rsidR="00146AC9">
        <w:rPr>
          <w:rFonts w:ascii="Arial" w:hAnsi="Arial" w:cs="Arial"/>
        </w:rPr>
        <w:t xml:space="preserve">l baixo de atividade econômica, </w:t>
      </w:r>
      <w:r w:rsidR="005914E8">
        <w:rPr>
          <w:rFonts w:ascii="Arial" w:hAnsi="Arial" w:cs="Arial"/>
        </w:rPr>
        <w:t>assim como a taxa de inflação maior que a expect</w:t>
      </w:r>
      <w:r w:rsidR="00146AC9">
        <w:rPr>
          <w:rFonts w:ascii="Arial" w:hAnsi="Arial" w:cs="Arial"/>
        </w:rPr>
        <w:t xml:space="preserve">ativa, </w:t>
      </w:r>
      <w:r w:rsidR="00B727F6">
        <w:rPr>
          <w:rFonts w:ascii="Arial" w:hAnsi="Arial" w:cs="Arial"/>
        </w:rPr>
        <w:t xml:space="preserve">que </w:t>
      </w:r>
      <w:r w:rsidR="00146AC9" w:rsidRPr="00B727F6">
        <w:rPr>
          <w:rFonts w:ascii="Arial" w:hAnsi="Arial" w:cs="Arial"/>
        </w:rPr>
        <w:t>gerou</w:t>
      </w:r>
      <w:r w:rsidR="00146AC9">
        <w:rPr>
          <w:rFonts w:ascii="Arial" w:hAnsi="Arial" w:cs="Arial"/>
        </w:rPr>
        <w:t xml:space="preserve"> pressão</w:t>
      </w:r>
      <w:r w:rsidR="005914E8">
        <w:rPr>
          <w:rFonts w:ascii="Arial" w:hAnsi="Arial" w:cs="Arial"/>
        </w:rPr>
        <w:t xml:space="preserve"> nos preços</w:t>
      </w:r>
      <w:proofErr w:type="gramStart"/>
      <w:r w:rsidR="00783308">
        <w:rPr>
          <w:rFonts w:ascii="Arial" w:hAnsi="Arial" w:cs="Arial"/>
        </w:rPr>
        <w:t>,</w:t>
      </w:r>
      <w:r w:rsidR="00B727F6">
        <w:rPr>
          <w:rFonts w:ascii="Arial" w:hAnsi="Arial" w:cs="Arial"/>
        </w:rPr>
        <w:t xml:space="preserve"> resume</w:t>
      </w:r>
      <w:proofErr w:type="gramEnd"/>
      <w:r w:rsidR="005914E8">
        <w:rPr>
          <w:rFonts w:ascii="Arial" w:hAnsi="Arial" w:cs="Arial"/>
        </w:rPr>
        <w:t xml:space="preserve"> o cenário apresentado. </w:t>
      </w:r>
    </w:p>
    <w:p w:rsidR="00412801" w:rsidRPr="002C2AF4" w:rsidRDefault="00412801">
      <w:pPr>
        <w:pStyle w:val="Corpodetexto"/>
        <w:ind w:right="-25"/>
        <w:rPr>
          <w:rFonts w:ascii="Arial" w:hAnsi="Arial" w:cs="Arial"/>
          <w:b w:val="0"/>
          <w:sz w:val="24"/>
          <w:szCs w:val="24"/>
          <w:highlight w:val="yellow"/>
        </w:rPr>
      </w:pPr>
    </w:p>
    <w:p w:rsidR="00DD6DAD" w:rsidRDefault="00DD6DAD" w:rsidP="00933124">
      <w:pPr>
        <w:ind w:firstLine="709"/>
        <w:jc w:val="both"/>
        <w:rPr>
          <w:rFonts w:ascii="Arial" w:hAnsi="Arial" w:cs="Arial"/>
        </w:rPr>
      </w:pPr>
    </w:p>
    <w:tbl>
      <w:tblPr>
        <w:tblW w:w="987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92"/>
        <w:gridCol w:w="1560"/>
        <w:gridCol w:w="712"/>
        <w:gridCol w:w="1562"/>
        <w:gridCol w:w="711"/>
        <w:gridCol w:w="1267"/>
        <w:gridCol w:w="1073"/>
      </w:tblGrid>
      <w:tr w:rsidR="00133489" w:rsidTr="00304DFE">
        <w:trPr>
          <w:trHeight w:val="300"/>
        </w:trPr>
        <w:tc>
          <w:tcPr>
            <w:tcW w:w="98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AVALIAÇÃO DO CUMPRIMENTO DAS METAS FISCAIS DO EXERCÍCIO ANTERIOR</w:t>
            </w:r>
          </w:p>
        </w:tc>
      </w:tr>
      <w:tr w:rsidR="00133489" w:rsidTr="00304DFE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</w:tr>
      <w:tr w:rsidR="00133489" w:rsidTr="00304DFE">
        <w:trPr>
          <w:trHeight w:val="315"/>
        </w:trPr>
        <w:tc>
          <w:tcPr>
            <w:tcW w:w="526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AMF - Demonstrativo II (LRF, Art. 4º, § 2º, inciso I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R$ milhares</w:t>
            </w:r>
          </w:p>
        </w:tc>
      </w:tr>
      <w:tr w:rsidR="00133489" w:rsidTr="00304DFE">
        <w:trPr>
          <w:trHeight w:val="315"/>
        </w:trPr>
        <w:tc>
          <w:tcPr>
            <w:tcW w:w="29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133489" w:rsidRDefault="001334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DISCRIMINAÇÃO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133489" w:rsidRDefault="001334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Metas Previstas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133489" w:rsidRDefault="001334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 PIB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133489" w:rsidRDefault="001334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Metas Realizadas</w:t>
            </w:r>
          </w:p>
        </w:tc>
        <w:tc>
          <w:tcPr>
            <w:tcW w:w="7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133489" w:rsidRDefault="001334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 PIB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133489" w:rsidRDefault="001334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Variação</w:t>
            </w:r>
          </w:p>
        </w:tc>
      </w:tr>
      <w:tr w:rsidR="00133489" w:rsidTr="00304DFE">
        <w:trPr>
          <w:trHeight w:val="315"/>
        </w:trPr>
        <w:tc>
          <w:tcPr>
            <w:tcW w:w="2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489" w:rsidRDefault="001334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133489" w:rsidRDefault="00133489" w:rsidP="00E335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201</w:t>
            </w:r>
            <w:r w:rsidR="00E335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489" w:rsidRDefault="001334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133489" w:rsidRDefault="00133489" w:rsidP="00E335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201</w:t>
            </w:r>
            <w:r w:rsidR="00E335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489" w:rsidRDefault="001334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133489" w:rsidRDefault="001334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center"/>
            <w:hideMark/>
          </w:tcPr>
          <w:p w:rsidR="00133489" w:rsidRDefault="001334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133489" w:rsidTr="00304DFE">
        <w:trPr>
          <w:trHeight w:val="315"/>
        </w:trPr>
        <w:tc>
          <w:tcPr>
            <w:tcW w:w="29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489" w:rsidRDefault="001334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133489" w:rsidRDefault="0013348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(a)</w:t>
            </w:r>
          </w:p>
        </w:tc>
        <w:tc>
          <w:tcPr>
            <w:tcW w:w="7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489" w:rsidRDefault="001334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133489" w:rsidRDefault="0013348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(b)</w:t>
            </w:r>
          </w:p>
        </w:tc>
        <w:tc>
          <w:tcPr>
            <w:tcW w:w="7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3489" w:rsidRDefault="0013348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133489" w:rsidRDefault="0013348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(c) =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b-a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133489" w:rsidRDefault="0013348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(c/a) x 100</w:t>
            </w:r>
          </w:p>
        </w:tc>
      </w:tr>
      <w:tr w:rsidR="00E335B6" w:rsidTr="00304DFE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Receita Total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16.030.860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0,355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15.699.469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0,357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-331.391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-2,07</w:t>
            </w:r>
          </w:p>
        </w:tc>
      </w:tr>
      <w:tr w:rsidR="00E335B6" w:rsidTr="00304DFE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Receitas Primárias (I)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15.343.473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0,340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15.083.907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0,343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-259.566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-1,69</w:t>
            </w:r>
          </w:p>
        </w:tc>
      </w:tr>
      <w:tr w:rsidR="00E335B6" w:rsidTr="00304DFE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Despesa Total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16.030.860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0,355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15.817.456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0,359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-213.404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-1,33</w:t>
            </w:r>
          </w:p>
        </w:tc>
      </w:tr>
      <w:tr w:rsidR="00E335B6" w:rsidTr="00304DFE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Despesas Primárias (II)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15.333.473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0,340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15.398.026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0,350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64.552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0,42</w:t>
            </w:r>
          </w:p>
        </w:tc>
      </w:tr>
      <w:tr w:rsidR="00E335B6" w:rsidTr="00304DFE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 w:rsidP="00304DF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Resultado Primário (III) = (I-II)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10.000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0,000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-314.119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-0,007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-324.119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-3.241,19</w:t>
            </w:r>
          </w:p>
        </w:tc>
      </w:tr>
      <w:tr w:rsidR="00E335B6" w:rsidTr="00304DFE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Resultado Nominal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295.929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0,007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-613.928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-0,014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-909.857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-307,46</w:t>
            </w:r>
          </w:p>
        </w:tc>
      </w:tr>
      <w:tr w:rsidR="00E335B6" w:rsidTr="00304DFE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Dívida Pública Consolidada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4.777.323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0,106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4.430.824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0,101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-346.499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-7,25</w:t>
            </w:r>
          </w:p>
        </w:tc>
      </w:tr>
      <w:tr w:rsidR="00E335B6" w:rsidTr="00304DFE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Dívida Consolidada Líquida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3.063.402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-</w:t>
            </w:r>
            <w:proofErr w:type="gramStart"/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  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proofErr w:type="gramEnd"/>
            <w:r>
              <w:rPr>
                <w:rFonts w:ascii="Arial" w:hAnsi="Arial" w:cs="Arial"/>
                <w:color w:val="1F497D"/>
                <w:sz w:val="20"/>
                <w:szCs w:val="20"/>
              </w:rPr>
              <w:t>1.432.931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0,033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-</w:t>
            </w:r>
            <w:proofErr w:type="gramStart"/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proofErr w:type="gramEnd"/>
            <w:r>
              <w:rPr>
                <w:rFonts w:ascii="Arial" w:hAnsi="Arial" w:cs="Arial"/>
                <w:color w:val="1F497D"/>
                <w:sz w:val="20"/>
                <w:szCs w:val="20"/>
              </w:rPr>
              <w:t>-</w:t>
            </w:r>
            <w:proofErr w:type="gramStart"/>
            <w:r>
              <w:rPr>
                <w:rFonts w:ascii="Arial" w:hAnsi="Arial" w:cs="Arial"/>
                <w:color w:val="1F497D"/>
                <w:sz w:val="20"/>
                <w:szCs w:val="20"/>
              </w:rPr>
              <w:t xml:space="preserve">   </w:t>
            </w:r>
          </w:p>
        </w:tc>
        <w:proofErr w:type="gramEnd"/>
      </w:tr>
      <w:tr w:rsidR="00133489" w:rsidTr="00304DFE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</w:tr>
      <w:tr w:rsidR="00E335B6" w:rsidTr="00304DFE">
        <w:trPr>
          <w:trHeight w:val="315"/>
        </w:trPr>
        <w:tc>
          <w:tcPr>
            <w:tcW w:w="52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E335B6" w:rsidRDefault="00E335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227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</w:tcPr>
          <w:p w:rsidR="00E335B6" w:rsidRDefault="00E335B6" w:rsidP="00E335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- R$ milhares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5B6" w:rsidRDefault="00E335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5B6" w:rsidRDefault="00E335B6">
            <w:pPr>
              <w:rPr>
                <w:color w:val="000000"/>
                <w:sz w:val="20"/>
                <w:szCs w:val="20"/>
              </w:rPr>
            </w:pPr>
          </w:p>
        </w:tc>
      </w:tr>
      <w:tr w:rsidR="00E335B6" w:rsidTr="00304DFE">
        <w:trPr>
          <w:trHeight w:val="315"/>
        </w:trPr>
        <w:tc>
          <w:tcPr>
            <w:tcW w:w="52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 w:rsidP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Previsão do PIB Federal para 2012</w:t>
            </w:r>
          </w:p>
        </w:tc>
        <w:tc>
          <w:tcPr>
            <w:tcW w:w="227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4.510.389.676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5B6" w:rsidRDefault="00E335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5B6" w:rsidRDefault="00E335B6">
            <w:pPr>
              <w:rPr>
                <w:color w:val="000000"/>
                <w:sz w:val="20"/>
                <w:szCs w:val="20"/>
              </w:rPr>
            </w:pPr>
          </w:p>
        </w:tc>
      </w:tr>
      <w:tr w:rsidR="00E335B6" w:rsidTr="00304DFE">
        <w:trPr>
          <w:trHeight w:val="315"/>
        </w:trPr>
        <w:tc>
          <w:tcPr>
            <w:tcW w:w="52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 w:rsidP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efetivo (realizado) do PIB Federal para 2012</w:t>
            </w:r>
          </w:p>
        </w:tc>
        <w:tc>
          <w:tcPr>
            <w:tcW w:w="227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5B6" w:rsidRDefault="00E335B6">
            <w:pPr>
              <w:jc w:val="right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color w:val="1F497D"/>
                <w:sz w:val="20"/>
                <w:szCs w:val="20"/>
              </w:rPr>
              <w:t>4.402.537.109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5B6" w:rsidRDefault="00E335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5B6" w:rsidRDefault="00E335B6">
            <w:pPr>
              <w:rPr>
                <w:color w:val="000000"/>
                <w:sz w:val="20"/>
                <w:szCs w:val="20"/>
              </w:rPr>
            </w:pPr>
          </w:p>
        </w:tc>
      </w:tr>
      <w:tr w:rsidR="00133489" w:rsidTr="00304DFE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</w:tr>
      <w:tr w:rsidR="00133489" w:rsidTr="00304DFE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3E5E3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Notas</w:t>
            </w:r>
            <w:r w:rsidR="0013348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</w:tr>
      <w:tr w:rsidR="00133489" w:rsidTr="00304DFE">
        <w:trPr>
          <w:trHeight w:val="315"/>
        </w:trPr>
        <w:tc>
          <w:tcPr>
            <w:tcW w:w="98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3489" w:rsidRDefault="001334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1.)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Os valores relativos </w:t>
            </w:r>
            <w:r w:rsidR="003E5E38">
              <w:rPr>
                <w:rFonts w:ascii="Arial" w:hAnsi="Arial" w:cs="Arial"/>
                <w:color w:val="000000"/>
                <w:sz w:val="16"/>
                <w:szCs w:val="16"/>
              </w:rPr>
              <w:t>às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Metas Previstas foram extraídos da LDO e as realizadas do balanço</w:t>
            </w:r>
            <w:r w:rsidR="002C6957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ambos do exercício em referência.</w:t>
            </w:r>
          </w:p>
        </w:tc>
      </w:tr>
      <w:tr w:rsidR="00133489" w:rsidTr="00304DFE">
        <w:trPr>
          <w:trHeight w:val="315"/>
        </w:trPr>
        <w:tc>
          <w:tcPr>
            <w:tcW w:w="98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2.)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 valor relativo </w:t>
            </w:r>
            <w:r w:rsidR="003E5E38">
              <w:rPr>
                <w:rFonts w:ascii="Arial" w:hAnsi="Arial" w:cs="Arial"/>
                <w:color w:val="000000"/>
                <w:sz w:val="16"/>
                <w:szCs w:val="16"/>
              </w:rPr>
              <w:t>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estimativa do PIB da União foi informado o utilizado para a LDO da União, estimado pela SPE/STN.</w:t>
            </w:r>
          </w:p>
        </w:tc>
      </w:tr>
      <w:tr w:rsidR="00133489" w:rsidTr="00304DFE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3.)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Valores correntes.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3489" w:rsidRDefault="00133489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53155F" w:rsidRDefault="0053155F" w:rsidP="00933124">
      <w:pPr>
        <w:ind w:firstLine="709"/>
        <w:jc w:val="both"/>
        <w:rPr>
          <w:rFonts w:ascii="Arial" w:hAnsi="Arial" w:cs="Arial"/>
        </w:rPr>
      </w:pPr>
    </w:p>
    <w:p w:rsidR="0053155F" w:rsidRDefault="0053155F" w:rsidP="00933124">
      <w:pPr>
        <w:ind w:firstLine="709"/>
        <w:jc w:val="both"/>
        <w:rPr>
          <w:rFonts w:ascii="Arial" w:hAnsi="Arial" w:cs="Arial"/>
        </w:rPr>
      </w:pPr>
    </w:p>
    <w:p w:rsidR="002E1ECD" w:rsidRDefault="00900473" w:rsidP="00933124">
      <w:pPr>
        <w:ind w:firstLine="709"/>
        <w:jc w:val="both"/>
        <w:rPr>
          <w:rFonts w:ascii="Arial" w:hAnsi="Arial" w:cs="Arial"/>
        </w:rPr>
      </w:pPr>
      <w:r w:rsidRPr="008E558F">
        <w:rPr>
          <w:rFonts w:ascii="Arial" w:hAnsi="Arial" w:cs="Arial"/>
        </w:rPr>
        <w:t>Analisando o comportamento do</w:t>
      </w:r>
      <w:r>
        <w:rPr>
          <w:rFonts w:ascii="Arial" w:hAnsi="Arial" w:cs="Arial"/>
        </w:rPr>
        <w:t>s valores</w:t>
      </w:r>
      <w:r w:rsidRPr="008E558F">
        <w:rPr>
          <w:rFonts w:ascii="Arial" w:hAnsi="Arial" w:cs="Arial"/>
        </w:rPr>
        <w:t xml:space="preserve"> demonstra</w:t>
      </w:r>
      <w:r>
        <w:rPr>
          <w:rFonts w:ascii="Arial" w:hAnsi="Arial" w:cs="Arial"/>
        </w:rPr>
        <w:t>dos</w:t>
      </w:r>
      <w:r w:rsidRPr="008E558F">
        <w:rPr>
          <w:rFonts w:ascii="Arial" w:hAnsi="Arial" w:cs="Arial"/>
        </w:rPr>
        <w:t>, pode-se depreender que a execução das receitas e desp</w:t>
      </w:r>
      <w:r>
        <w:rPr>
          <w:rFonts w:ascii="Arial" w:hAnsi="Arial" w:cs="Arial"/>
        </w:rPr>
        <w:t>esas segue patamar semelhante ao da</w:t>
      </w:r>
      <w:r w:rsidRPr="008E558F">
        <w:rPr>
          <w:rFonts w:ascii="Arial" w:hAnsi="Arial" w:cs="Arial"/>
        </w:rPr>
        <w:t xml:space="preserve"> realização em igual período do ano anterior, dentro da variação aceitável de 10%, para mais ou para menos.</w:t>
      </w:r>
    </w:p>
    <w:p w:rsidR="00900473" w:rsidRDefault="00900473" w:rsidP="00933124">
      <w:pPr>
        <w:ind w:firstLine="709"/>
        <w:jc w:val="both"/>
        <w:rPr>
          <w:rFonts w:ascii="Arial" w:hAnsi="Arial" w:cs="Arial"/>
        </w:rPr>
      </w:pPr>
    </w:p>
    <w:p w:rsidR="007A090F" w:rsidRPr="003C2C93" w:rsidRDefault="00D6349C" w:rsidP="00D01A78">
      <w:pPr>
        <w:spacing w:line="23" w:lineRule="atLeast"/>
        <w:ind w:firstLine="709"/>
        <w:jc w:val="both"/>
        <w:rPr>
          <w:rFonts w:ascii="Arial" w:hAnsi="Arial" w:cs="Arial"/>
        </w:rPr>
      </w:pPr>
      <w:r w:rsidRPr="00D6349C">
        <w:rPr>
          <w:rFonts w:ascii="Arial" w:hAnsi="Arial" w:cs="Arial"/>
        </w:rPr>
        <w:lastRenderedPageBreak/>
        <w:t>No exercício de 20</w:t>
      </w:r>
      <w:r>
        <w:rPr>
          <w:rFonts w:ascii="Arial" w:hAnsi="Arial" w:cs="Arial"/>
        </w:rPr>
        <w:t>1</w:t>
      </w:r>
      <w:r w:rsidR="00313A76">
        <w:rPr>
          <w:rFonts w:ascii="Arial" w:hAnsi="Arial" w:cs="Arial"/>
        </w:rPr>
        <w:t>2</w:t>
      </w:r>
      <w:r w:rsidRPr="00D6349C">
        <w:rPr>
          <w:rFonts w:ascii="Arial" w:hAnsi="Arial" w:cs="Arial"/>
        </w:rPr>
        <w:t>, as receitas fiscais</w:t>
      </w:r>
      <w:r w:rsidR="0043434A">
        <w:rPr>
          <w:rFonts w:ascii="Arial" w:hAnsi="Arial" w:cs="Arial"/>
        </w:rPr>
        <w:t xml:space="preserve">, inicialmente previstas na LDO, </w:t>
      </w:r>
      <w:r w:rsidRPr="00D6349C">
        <w:rPr>
          <w:rFonts w:ascii="Arial" w:hAnsi="Arial" w:cs="Arial"/>
        </w:rPr>
        <w:t xml:space="preserve">montavam em R$ </w:t>
      </w:r>
      <w:r w:rsidR="0043434A">
        <w:rPr>
          <w:rFonts w:ascii="Arial" w:hAnsi="Arial" w:cs="Arial"/>
        </w:rPr>
        <w:t>1</w:t>
      </w:r>
      <w:r w:rsidR="00184924">
        <w:rPr>
          <w:rFonts w:ascii="Arial" w:hAnsi="Arial" w:cs="Arial"/>
        </w:rPr>
        <w:t>5</w:t>
      </w:r>
      <w:r w:rsidR="0043434A">
        <w:rPr>
          <w:rFonts w:ascii="Arial" w:hAnsi="Arial" w:cs="Arial"/>
        </w:rPr>
        <w:t>,</w:t>
      </w:r>
      <w:r w:rsidR="00184924">
        <w:rPr>
          <w:rFonts w:ascii="Arial" w:hAnsi="Arial" w:cs="Arial"/>
        </w:rPr>
        <w:t>3</w:t>
      </w:r>
      <w:r w:rsidRPr="00D6349C">
        <w:rPr>
          <w:rFonts w:ascii="Arial" w:hAnsi="Arial" w:cs="Arial"/>
        </w:rPr>
        <w:t xml:space="preserve"> </w:t>
      </w:r>
      <w:r w:rsidR="00184924">
        <w:rPr>
          <w:rFonts w:ascii="Arial" w:hAnsi="Arial" w:cs="Arial"/>
        </w:rPr>
        <w:t>b</w:t>
      </w:r>
      <w:r w:rsidRPr="00D6349C">
        <w:rPr>
          <w:rFonts w:ascii="Arial" w:hAnsi="Arial" w:cs="Arial"/>
        </w:rPr>
        <w:t>ilhões. Ao final do exercício</w:t>
      </w:r>
      <w:r w:rsidR="0043434A">
        <w:rPr>
          <w:rFonts w:ascii="Arial" w:hAnsi="Arial" w:cs="Arial"/>
        </w:rPr>
        <w:t>,</w:t>
      </w:r>
      <w:r w:rsidRPr="00D6349C">
        <w:rPr>
          <w:rFonts w:ascii="Arial" w:hAnsi="Arial" w:cs="Arial"/>
        </w:rPr>
        <w:t xml:space="preserve"> houve um déficit na arrecadação de </w:t>
      </w:r>
      <w:r w:rsidR="00184924">
        <w:rPr>
          <w:rFonts w:ascii="Arial" w:hAnsi="Arial" w:cs="Arial"/>
        </w:rPr>
        <w:t>1</w:t>
      </w:r>
      <w:r w:rsidRPr="00D6349C">
        <w:rPr>
          <w:rFonts w:ascii="Arial" w:hAnsi="Arial" w:cs="Arial"/>
        </w:rPr>
        <w:t>,</w:t>
      </w:r>
      <w:r w:rsidR="00184924">
        <w:rPr>
          <w:rFonts w:ascii="Arial" w:hAnsi="Arial" w:cs="Arial"/>
        </w:rPr>
        <w:t>7</w:t>
      </w:r>
      <w:r w:rsidRPr="00D6349C">
        <w:rPr>
          <w:rFonts w:ascii="Arial" w:hAnsi="Arial" w:cs="Arial"/>
        </w:rPr>
        <w:t xml:space="preserve">%, ou R$ </w:t>
      </w:r>
      <w:r w:rsidR="00184924">
        <w:rPr>
          <w:rFonts w:ascii="Arial" w:hAnsi="Arial" w:cs="Arial"/>
        </w:rPr>
        <w:t>260</w:t>
      </w:r>
      <w:r w:rsidR="0043434A">
        <w:rPr>
          <w:rFonts w:ascii="Arial" w:hAnsi="Arial" w:cs="Arial"/>
        </w:rPr>
        <w:t xml:space="preserve"> milh</w:t>
      </w:r>
      <w:r w:rsidR="00184924">
        <w:rPr>
          <w:rFonts w:ascii="Arial" w:hAnsi="Arial" w:cs="Arial"/>
        </w:rPr>
        <w:t>ões</w:t>
      </w:r>
      <w:r w:rsidRPr="00D6349C">
        <w:rPr>
          <w:rFonts w:ascii="Arial" w:hAnsi="Arial" w:cs="Arial"/>
        </w:rPr>
        <w:t xml:space="preserve">, em valores correntes. </w:t>
      </w:r>
      <w:r w:rsidR="007A090F" w:rsidRPr="008E558F">
        <w:rPr>
          <w:rFonts w:ascii="Arial" w:hAnsi="Arial" w:cs="Arial"/>
        </w:rPr>
        <w:t>Esse comportamento decorre</w:t>
      </w:r>
      <w:r w:rsidR="007A090F">
        <w:rPr>
          <w:rFonts w:ascii="Arial" w:hAnsi="Arial" w:cs="Arial"/>
        </w:rPr>
        <w:t>u,</w:t>
      </w:r>
      <w:r w:rsidR="007A090F" w:rsidRPr="008E558F">
        <w:rPr>
          <w:rFonts w:ascii="Arial" w:hAnsi="Arial" w:cs="Arial"/>
        </w:rPr>
        <w:t xml:space="preserve"> fundamentalmente</w:t>
      </w:r>
      <w:r w:rsidR="007A090F">
        <w:rPr>
          <w:rFonts w:ascii="Arial" w:hAnsi="Arial" w:cs="Arial"/>
        </w:rPr>
        <w:t>,</w:t>
      </w:r>
      <w:r w:rsidR="007A090F" w:rsidRPr="008E558F">
        <w:rPr>
          <w:rFonts w:ascii="Arial" w:hAnsi="Arial" w:cs="Arial"/>
        </w:rPr>
        <w:t xml:space="preserve"> </w:t>
      </w:r>
      <w:r w:rsidR="007A090F">
        <w:rPr>
          <w:rFonts w:ascii="Arial" w:hAnsi="Arial" w:cs="Arial"/>
        </w:rPr>
        <w:t>das</w:t>
      </w:r>
      <w:r w:rsidR="007A090F" w:rsidRPr="008E558F">
        <w:rPr>
          <w:rFonts w:ascii="Arial" w:hAnsi="Arial" w:cs="Arial"/>
        </w:rPr>
        <w:t xml:space="preserve"> medidas relacionadas</w:t>
      </w:r>
      <w:r w:rsidR="007A090F">
        <w:rPr>
          <w:rFonts w:ascii="Arial" w:hAnsi="Arial" w:cs="Arial"/>
        </w:rPr>
        <w:t xml:space="preserve"> ao contingenciamento da receita, tendo em vista que a arrecadação </w:t>
      </w:r>
      <w:r w:rsidR="00D01A78">
        <w:rPr>
          <w:rFonts w:ascii="Arial" w:hAnsi="Arial" w:cs="Arial"/>
        </w:rPr>
        <w:t>tributária mostrou-se inferior à</w:t>
      </w:r>
      <w:r w:rsidR="007A090F">
        <w:rPr>
          <w:rFonts w:ascii="Arial" w:hAnsi="Arial" w:cs="Arial"/>
        </w:rPr>
        <w:t xml:space="preserve"> orçada devido ao crescimento econômico abaixo do esperado.</w:t>
      </w:r>
      <w:r w:rsidR="007A090F" w:rsidRPr="003C2C93">
        <w:rPr>
          <w:rFonts w:ascii="Arial" w:hAnsi="Arial" w:cs="Arial"/>
        </w:rPr>
        <w:t xml:space="preserve"> Diante disto, este governo obrigou-se a adotar </w:t>
      </w:r>
      <w:r w:rsidR="007A090F" w:rsidRPr="00285247">
        <w:rPr>
          <w:rFonts w:ascii="Arial" w:hAnsi="Arial" w:cs="Arial"/>
        </w:rPr>
        <w:t>medidas de contenção do gasto correspondente</w:t>
      </w:r>
      <w:r w:rsidR="007A090F" w:rsidRPr="003C2C93">
        <w:rPr>
          <w:rFonts w:ascii="Arial" w:hAnsi="Arial" w:cs="Arial"/>
        </w:rPr>
        <w:t xml:space="preserve">, a fim de poder manter o equilíbrio fiscal e a saúde financeira do Distrito Federal.  </w:t>
      </w:r>
    </w:p>
    <w:p w:rsidR="007A090F" w:rsidRDefault="007A090F" w:rsidP="00D01A78">
      <w:pPr>
        <w:spacing w:line="23" w:lineRule="atLeast"/>
        <w:ind w:firstLine="709"/>
        <w:jc w:val="both"/>
        <w:rPr>
          <w:rFonts w:ascii="Arial" w:hAnsi="Arial" w:cs="Arial"/>
        </w:rPr>
      </w:pPr>
    </w:p>
    <w:p w:rsidR="007A090F" w:rsidRDefault="007A090F" w:rsidP="00D01A78">
      <w:pPr>
        <w:spacing w:line="23" w:lineRule="atLeast"/>
        <w:ind w:firstLine="709"/>
        <w:jc w:val="both"/>
        <w:rPr>
          <w:rFonts w:ascii="Arial" w:hAnsi="Arial" w:cs="Arial"/>
        </w:rPr>
      </w:pPr>
      <w:r w:rsidRPr="00D6349C">
        <w:rPr>
          <w:rFonts w:ascii="Arial" w:hAnsi="Arial" w:cs="Arial"/>
        </w:rPr>
        <w:t>Da análise do demonstrativo</w:t>
      </w:r>
      <w:r>
        <w:rPr>
          <w:rFonts w:ascii="Arial" w:hAnsi="Arial" w:cs="Arial"/>
        </w:rPr>
        <w:t xml:space="preserve"> detalhado a seguir</w:t>
      </w:r>
      <w:r w:rsidRPr="00D6349C">
        <w:rPr>
          <w:rFonts w:ascii="Arial" w:hAnsi="Arial" w:cs="Arial"/>
        </w:rPr>
        <w:t>, pode-se constatar que as receitas financeiras obtiveram um crescimento expressiv</w:t>
      </w:r>
      <w:r w:rsidR="00D01A78">
        <w:rPr>
          <w:rFonts w:ascii="Arial" w:hAnsi="Arial" w:cs="Arial"/>
        </w:rPr>
        <w:t>o</w:t>
      </w:r>
      <w:r w:rsidRPr="00D6349C">
        <w:rPr>
          <w:rFonts w:ascii="Arial" w:hAnsi="Arial" w:cs="Arial"/>
        </w:rPr>
        <w:t xml:space="preserve"> quanto ao item aplicação financeira, apresentando variação positiva na arrecadação da ordem de 153,3% em relação à previsão da LDO. </w:t>
      </w:r>
      <w:r>
        <w:rPr>
          <w:rFonts w:ascii="Arial" w:hAnsi="Arial" w:cs="Arial"/>
        </w:rPr>
        <w:t>Isso se deve</w:t>
      </w:r>
      <w:r w:rsidRPr="00D6349C">
        <w:rPr>
          <w:rFonts w:ascii="Arial" w:hAnsi="Arial" w:cs="Arial"/>
        </w:rPr>
        <w:t xml:space="preserve"> aos contingenciamentos e inexecuções de despesas, ocasionando um maior volume de recursos aplicados</w:t>
      </w:r>
      <w:r>
        <w:rPr>
          <w:rFonts w:ascii="Arial" w:hAnsi="Arial" w:cs="Arial"/>
        </w:rPr>
        <w:t>,</w:t>
      </w:r>
      <w:r w:rsidRPr="00D6349C">
        <w:rPr>
          <w:rFonts w:ascii="Arial" w:hAnsi="Arial" w:cs="Arial"/>
        </w:rPr>
        <w:t xml:space="preserve"> bem como um tempo de aplicação superior, e</w:t>
      </w:r>
      <w:r>
        <w:rPr>
          <w:rFonts w:ascii="Arial" w:hAnsi="Arial" w:cs="Arial"/>
        </w:rPr>
        <w:t>,</w:t>
      </w:r>
      <w:r w:rsidRPr="00D6349C">
        <w:rPr>
          <w:rFonts w:ascii="Arial" w:hAnsi="Arial" w:cs="Arial"/>
        </w:rPr>
        <w:t xml:space="preserve"> consequentemente, uma maior remuneraç</w:t>
      </w:r>
      <w:r>
        <w:rPr>
          <w:rFonts w:ascii="Arial" w:hAnsi="Arial" w:cs="Arial"/>
        </w:rPr>
        <w:t xml:space="preserve">ão dos depósitos bancários, </w:t>
      </w:r>
      <w:r w:rsidRPr="00DA4394">
        <w:rPr>
          <w:rFonts w:ascii="Arial" w:hAnsi="Arial" w:cs="Arial"/>
        </w:rPr>
        <w:t xml:space="preserve">com destaque para </w:t>
      </w:r>
      <w:r w:rsidR="00DA4394" w:rsidRPr="00DA4394">
        <w:rPr>
          <w:rFonts w:ascii="Arial" w:hAnsi="Arial" w:cs="Arial"/>
        </w:rPr>
        <w:t>a Conta Única do Tesouro (16,54%), à</w:t>
      </w:r>
      <w:r w:rsidRPr="00DA4394">
        <w:rPr>
          <w:rFonts w:ascii="Arial" w:hAnsi="Arial" w:cs="Arial"/>
        </w:rPr>
        <w:t>s aplicações relacionadas ao SUS</w:t>
      </w:r>
      <w:r w:rsidR="00DA4394" w:rsidRPr="00DA4394">
        <w:rPr>
          <w:rFonts w:ascii="Arial" w:hAnsi="Arial" w:cs="Arial"/>
        </w:rPr>
        <w:t xml:space="preserve"> (9,69%)</w:t>
      </w:r>
      <w:r w:rsidRPr="00DA4394">
        <w:rPr>
          <w:rFonts w:ascii="Arial" w:hAnsi="Arial" w:cs="Arial"/>
        </w:rPr>
        <w:t xml:space="preserve">, </w:t>
      </w:r>
      <w:r w:rsidR="00DA4394" w:rsidRPr="00DA4394">
        <w:rPr>
          <w:rFonts w:ascii="Arial" w:hAnsi="Arial" w:cs="Arial"/>
        </w:rPr>
        <w:t xml:space="preserve">aos </w:t>
      </w:r>
      <w:r w:rsidRPr="00DA4394">
        <w:rPr>
          <w:rFonts w:ascii="Arial" w:hAnsi="Arial" w:cs="Arial"/>
        </w:rPr>
        <w:t xml:space="preserve">contratos e convênios </w:t>
      </w:r>
      <w:r w:rsidR="00DA4394" w:rsidRPr="00DA4394">
        <w:rPr>
          <w:rFonts w:ascii="Arial" w:hAnsi="Arial" w:cs="Arial"/>
        </w:rPr>
        <w:t xml:space="preserve">(8,24%), às relacionadas ao salário educação (4,35%), </w:t>
      </w:r>
      <w:r w:rsidRPr="00DA4394">
        <w:rPr>
          <w:rFonts w:ascii="Arial" w:hAnsi="Arial" w:cs="Arial"/>
        </w:rPr>
        <w:t xml:space="preserve">e os decorrentes do Regime de Próprio de Previdência do Servidor Público do Distrito Federal </w:t>
      </w:r>
      <w:r w:rsidR="00DA4394" w:rsidRPr="00DA4394">
        <w:rPr>
          <w:rFonts w:ascii="Arial" w:hAnsi="Arial" w:cs="Arial"/>
        </w:rPr>
        <w:t>–</w:t>
      </w:r>
      <w:r w:rsidRPr="00DA4394">
        <w:rPr>
          <w:rFonts w:ascii="Arial" w:hAnsi="Arial" w:cs="Arial"/>
        </w:rPr>
        <w:t xml:space="preserve"> </w:t>
      </w:r>
      <w:r w:rsidR="00DA4394" w:rsidRPr="00DA4394">
        <w:rPr>
          <w:rFonts w:ascii="Arial" w:hAnsi="Arial" w:cs="Arial"/>
        </w:rPr>
        <w:t>RPPS (49,36%)</w:t>
      </w:r>
      <w:r w:rsidRPr="00DA4394">
        <w:rPr>
          <w:rFonts w:ascii="Arial" w:hAnsi="Arial" w:cs="Arial"/>
        </w:rPr>
        <w:t>.</w:t>
      </w:r>
      <w:r w:rsidRPr="00D6349C">
        <w:rPr>
          <w:rFonts w:ascii="Arial" w:hAnsi="Arial" w:cs="Arial"/>
        </w:rPr>
        <w:t xml:space="preserve"> </w:t>
      </w:r>
    </w:p>
    <w:p w:rsidR="007A090F" w:rsidRDefault="007A090F" w:rsidP="00D01A78">
      <w:pPr>
        <w:spacing w:line="23" w:lineRule="atLeast"/>
        <w:ind w:firstLine="709"/>
        <w:jc w:val="both"/>
        <w:rPr>
          <w:rFonts w:ascii="Arial" w:hAnsi="Arial" w:cs="Arial"/>
        </w:rPr>
      </w:pPr>
    </w:p>
    <w:p w:rsidR="007A090F" w:rsidRDefault="007A090F" w:rsidP="00D01A78">
      <w:pPr>
        <w:spacing w:line="23" w:lineRule="atLeast"/>
        <w:ind w:firstLine="709"/>
        <w:jc w:val="both"/>
        <w:rPr>
          <w:rFonts w:ascii="Arial" w:hAnsi="Arial" w:cs="Arial"/>
        </w:rPr>
      </w:pPr>
      <w:r w:rsidRPr="0095338D">
        <w:rPr>
          <w:rFonts w:ascii="Arial" w:hAnsi="Arial" w:cs="Arial"/>
        </w:rPr>
        <w:t xml:space="preserve">Em relação à alienação de bens, </w:t>
      </w:r>
      <w:r w:rsidR="0095338D">
        <w:rPr>
          <w:rFonts w:ascii="Arial" w:hAnsi="Arial" w:cs="Arial"/>
        </w:rPr>
        <w:t xml:space="preserve">o </w:t>
      </w:r>
      <w:r w:rsidR="0095338D" w:rsidRPr="0095338D">
        <w:rPr>
          <w:rFonts w:ascii="Arial" w:hAnsi="Arial" w:cs="Arial"/>
        </w:rPr>
        <w:t xml:space="preserve">valor apurado </w:t>
      </w:r>
      <w:r w:rsidR="0095338D">
        <w:rPr>
          <w:rFonts w:ascii="Arial" w:hAnsi="Arial" w:cs="Arial"/>
        </w:rPr>
        <w:t xml:space="preserve">foi de </w:t>
      </w:r>
      <w:r w:rsidR="0095338D" w:rsidRPr="0095338D">
        <w:rPr>
          <w:rFonts w:ascii="Arial" w:hAnsi="Arial" w:cs="Arial"/>
        </w:rPr>
        <w:t xml:space="preserve">60,18% acima do valor previsto, </w:t>
      </w:r>
      <w:r w:rsidRPr="0095338D">
        <w:rPr>
          <w:rFonts w:ascii="Arial" w:hAnsi="Arial" w:cs="Arial"/>
        </w:rPr>
        <w:t>dando destaque à venda de imóveis pela Companhia de Desenvolvimento Habitacion</w:t>
      </w:r>
      <w:r w:rsidR="0095338D" w:rsidRPr="0095338D">
        <w:rPr>
          <w:rFonts w:ascii="Arial" w:hAnsi="Arial" w:cs="Arial"/>
        </w:rPr>
        <w:t>al do Distrito Federal – CODHAB com valores superiores ao estimado no orçamento.</w:t>
      </w:r>
    </w:p>
    <w:p w:rsidR="007A090F" w:rsidRDefault="007A090F" w:rsidP="00D01A78">
      <w:pPr>
        <w:spacing w:line="23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A090F" w:rsidRDefault="007A090F" w:rsidP="00D01A78">
      <w:pPr>
        <w:spacing w:line="23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No que se refere à contratação de operações de crédito, estas devem, obrigatoriamente, conter previsão nos instrumentos orçamentários (PPA, LDO e LOA), no início do pleito junto a STN. No entanto a sua realização está condicionada a diversos fatores, inclusive à análise de viabilidade técnica e financeira. A menor captação nas operações de crédito</w:t>
      </w:r>
      <w:r w:rsidR="00D01A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foi inferior em 58,74% do programado</w:t>
      </w:r>
      <w:r w:rsidR="00D01A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refletiu ainda na variação negativa da execução da amortização e dos juros e encargos da dívida em 18,82%, por estarem diretamente relacionados.</w:t>
      </w:r>
    </w:p>
    <w:p w:rsidR="007A090F" w:rsidRDefault="007A090F" w:rsidP="00D01A78">
      <w:pPr>
        <w:spacing w:line="23" w:lineRule="atLeast"/>
        <w:ind w:firstLine="709"/>
        <w:jc w:val="both"/>
        <w:rPr>
          <w:rFonts w:ascii="Arial" w:hAnsi="Arial" w:cs="Arial"/>
        </w:rPr>
      </w:pPr>
    </w:p>
    <w:p w:rsidR="007A090F" w:rsidRDefault="007A090F" w:rsidP="00D01A78">
      <w:pPr>
        <w:spacing w:line="23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As despesas</w:t>
      </w:r>
      <w:r w:rsidRPr="00D6349C">
        <w:rPr>
          <w:rFonts w:ascii="Arial" w:hAnsi="Arial" w:cs="Arial"/>
        </w:rPr>
        <w:t xml:space="preserve"> fiscais</w:t>
      </w:r>
      <w:r>
        <w:rPr>
          <w:rFonts w:ascii="Arial" w:hAnsi="Arial" w:cs="Arial"/>
        </w:rPr>
        <w:t xml:space="preserve">, inicialmente previstas na LDO, </w:t>
      </w:r>
      <w:r w:rsidRPr="00D6349C">
        <w:rPr>
          <w:rFonts w:ascii="Arial" w:hAnsi="Arial" w:cs="Arial"/>
        </w:rPr>
        <w:t xml:space="preserve">montavam em R$ </w:t>
      </w:r>
      <w:r>
        <w:rPr>
          <w:rFonts w:ascii="Arial" w:hAnsi="Arial" w:cs="Arial"/>
        </w:rPr>
        <w:t>15,3</w:t>
      </w:r>
      <w:r w:rsidRPr="00D634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Pr="00D6349C">
        <w:rPr>
          <w:rFonts w:ascii="Arial" w:hAnsi="Arial" w:cs="Arial"/>
        </w:rPr>
        <w:t>ilhões. Ao final do exercício</w:t>
      </w:r>
      <w:r>
        <w:rPr>
          <w:rFonts w:ascii="Arial" w:hAnsi="Arial" w:cs="Arial"/>
        </w:rPr>
        <w:t>,</w:t>
      </w:r>
      <w:r w:rsidRPr="00D6349C">
        <w:rPr>
          <w:rFonts w:ascii="Arial" w:hAnsi="Arial" w:cs="Arial"/>
        </w:rPr>
        <w:t xml:space="preserve"> houve um </w:t>
      </w:r>
      <w:r>
        <w:rPr>
          <w:rFonts w:ascii="Arial" w:hAnsi="Arial" w:cs="Arial"/>
        </w:rPr>
        <w:t>gasto maior que o previsto</w:t>
      </w:r>
      <w:r w:rsidRPr="00D6349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0</w:t>
      </w:r>
      <w:r w:rsidRPr="00D6349C">
        <w:rPr>
          <w:rFonts w:ascii="Arial" w:hAnsi="Arial" w:cs="Arial"/>
        </w:rPr>
        <w:t>,</w:t>
      </w:r>
      <w:r>
        <w:rPr>
          <w:rFonts w:ascii="Arial" w:hAnsi="Arial" w:cs="Arial"/>
        </w:rPr>
        <w:t>42</w:t>
      </w:r>
      <w:r w:rsidRPr="00D6349C">
        <w:rPr>
          <w:rFonts w:ascii="Arial" w:hAnsi="Arial" w:cs="Arial"/>
        </w:rPr>
        <w:t xml:space="preserve">%, ou R$ </w:t>
      </w:r>
      <w:r>
        <w:rPr>
          <w:rFonts w:ascii="Arial" w:hAnsi="Arial" w:cs="Arial"/>
        </w:rPr>
        <w:t>64,5 milhões</w:t>
      </w:r>
      <w:r w:rsidRPr="00D6349C">
        <w:rPr>
          <w:rFonts w:ascii="Arial" w:hAnsi="Arial" w:cs="Arial"/>
        </w:rPr>
        <w:t>, em valores correntes</w:t>
      </w:r>
      <w:r>
        <w:rPr>
          <w:rFonts w:ascii="Arial" w:hAnsi="Arial" w:cs="Arial"/>
        </w:rPr>
        <w:t>, que foi financiado com o superávit apurado do exercício anterior</w:t>
      </w:r>
      <w:r w:rsidR="00D13066">
        <w:rPr>
          <w:rFonts w:ascii="Arial" w:hAnsi="Arial" w:cs="Arial"/>
        </w:rPr>
        <w:t xml:space="preserve"> na ordem de R$ </w:t>
      </w:r>
      <w:r w:rsidR="008F1F2D">
        <w:rPr>
          <w:rFonts w:ascii="Arial" w:hAnsi="Arial" w:cs="Arial"/>
        </w:rPr>
        <w:t>775,7</w:t>
      </w:r>
      <w:r w:rsidR="00D13066">
        <w:rPr>
          <w:rFonts w:ascii="Arial" w:hAnsi="Arial" w:cs="Arial"/>
        </w:rPr>
        <w:t xml:space="preserve"> milhões, ficando o resultado</w:t>
      </w:r>
      <w:r w:rsidR="008F1F2D">
        <w:rPr>
          <w:rFonts w:ascii="Arial" w:hAnsi="Arial" w:cs="Arial"/>
        </w:rPr>
        <w:t xml:space="preserve"> primário real</w:t>
      </w:r>
      <w:r w:rsidR="00D13066">
        <w:rPr>
          <w:rFonts w:ascii="Arial" w:hAnsi="Arial" w:cs="Arial"/>
        </w:rPr>
        <w:t xml:space="preserve"> superavitário </w:t>
      </w:r>
      <w:r w:rsidR="00D13066" w:rsidRPr="008F1F2D">
        <w:rPr>
          <w:rFonts w:ascii="Arial" w:hAnsi="Arial" w:cs="Arial"/>
        </w:rPr>
        <w:t xml:space="preserve">em R$ </w:t>
      </w:r>
      <w:r w:rsidR="008F1F2D" w:rsidRPr="008F1F2D">
        <w:rPr>
          <w:rFonts w:ascii="Arial" w:hAnsi="Arial" w:cs="Arial"/>
        </w:rPr>
        <w:t>461,5</w:t>
      </w:r>
      <w:r w:rsidR="00D13066" w:rsidRPr="008F1F2D">
        <w:rPr>
          <w:rFonts w:ascii="Arial" w:hAnsi="Arial" w:cs="Arial"/>
        </w:rPr>
        <w:t xml:space="preserve"> milhões</w:t>
      </w:r>
      <w:r w:rsidRPr="00D6349C">
        <w:rPr>
          <w:rFonts w:ascii="Arial" w:hAnsi="Arial" w:cs="Arial"/>
        </w:rPr>
        <w:t>.</w:t>
      </w:r>
    </w:p>
    <w:p w:rsidR="00255BB6" w:rsidRDefault="00255BB6" w:rsidP="00D01A78">
      <w:pPr>
        <w:spacing w:line="23" w:lineRule="atLeast"/>
        <w:ind w:firstLine="709"/>
        <w:jc w:val="both"/>
        <w:rPr>
          <w:rFonts w:ascii="Arial" w:hAnsi="Arial" w:cs="Arial"/>
        </w:rPr>
      </w:pPr>
    </w:p>
    <w:p w:rsidR="00D6349C" w:rsidRPr="00CE2BED" w:rsidRDefault="007704BD" w:rsidP="00D01A78">
      <w:pPr>
        <w:spacing w:line="23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item </w:t>
      </w:r>
      <w:r w:rsidR="00255BB6">
        <w:rPr>
          <w:rFonts w:ascii="Arial" w:hAnsi="Arial" w:cs="Arial"/>
        </w:rPr>
        <w:t xml:space="preserve">concessão de empréstimo, </w:t>
      </w:r>
      <w:r w:rsidR="00255BB6" w:rsidRPr="00CE2BED">
        <w:rPr>
          <w:rFonts w:ascii="Arial" w:hAnsi="Arial" w:cs="Arial"/>
        </w:rPr>
        <w:t xml:space="preserve">sobretudo </w:t>
      </w:r>
      <w:r w:rsidR="002C6957">
        <w:rPr>
          <w:rFonts w:ascii="Arial" w:hAnsi="Arial" w:cs="Arial"/>
        </w:rPr>
        <w:t xml:space="preserve">aqueles promovidos pelo </w:t>
      </w:r>
      <w:r w:rsidR="00255BB6" w:rsidRPr="00CE2BED">
        <w:rPr>
          <w:rFonts w:ascii="Arial" w:hAnsi="Arial" w:cs="Arial"/>
        </w:rPr>
        <w:t>Fundo de Desenvolvimento do Distrito Federal – FUNDEFE para o Setor Produtivo,</w:t>
      </w:r>
      <w:r w:rsidR="00255BB6">
        <w:rPr>
          <w:rFonts w:ascii="Arial" w:hAnsi="Arial" w:cs="Arial"/>
        </w:rPr>
        <w:t xml:space="preserve"> não manteve</w:t>
      </w:r>
      <w:r w:rsidR="00D6349C" w:rsidRPr="00CE2BED">
        <w:rPr>
          <w:rFonts w:ascii="Arial" w:hAnsi="Arial" w:cs="Arial"/>
        </w:rPr>
        <w:t xml:space="preserve"> o </w:t>
      </w:r>
      <w:r w:rsidR="00255BB6">
        <w:rPr>
          <w:rFonts w:ascii="Arial" w:hAnsi="Arial" w:cs="Arial"/>
        </w:rPr>
        <w:t xml:space="preserve">mesmo </w:t>
      </w:r>
      <w:r w:rsidR="00D6349C" w:rsidRPr="00CE2BED">
        <w:rPr>
          <w:rFonts w:ascii="Arial" w:hAnsi="Arial" w:cs="Arial"/>
        </w:rPr>
        <w:t>ritmo de execução verificado no ano anterior,</w:t>
      </w:r>
      <w:r w:rsidR="00604743">
        <w:rPr>
          <w:rFonts w:ascii="Arial" w:hAnsi="Arial" w:cs="Arial"/>
        </w:rPr>
        <w:t xml:space="preserve"> </w:t>
      </w:r>
      <w:r w:rsidR="00D6349C" w:rsidRPr="00CE2BED">
        <w:rPr>
          <w:rFonts w:ascii="Arial" w:hAnsi="Arial" w:cs="Arial"/>
        </w:rPr>
        <w:t xml:space="preserve">atingindo o patamar de </w:t>
      </w:r>
      <w:r w:rsidR="00CE2BED">
        <w:rPr>
          <w:rFonts w:ascii="Arial" w:hAnsi="Arial" w:cs="Arial"/>
        </w:rPr>
        <w:t>5</w:t>
      </w:r>
      <w:r w:rsidR="00D13066">
        <w:rPr>
          <w:rFonts w:ascii="Arial" w:hAnsi="Arial" w:cs="Arial"/>
        </w:rPr>
        <w:t>9</w:t>
      </w:r>
      <w:r w:rsidR="0033462B" w:rsidRPr="00CE2BED">
        <w:rPr>
          <w:rFonts w:ascii="Arial" w:hAnsi="Arial" w:cs="Arial"/>
        </w:rPr>
        <w:t>% em relação à LDO</w:t>
      </w:r>
      <w:r w:rsidR="002C6957">
        <w:rPr>
          <w:rFonts w:ascii="Arial" w:hAnsi="Arial" w:cs="Arial"/>
        </w:rPr>
        <w:t>, devido à necessidade de</w:t>
      </w:r>
      <w:r>
        <w:rPr>
          <w:rFonts w:ascii="Arial" w:hAnsi="Arial" w:cs="Arial"/>
        </w:rPr>
        <w:t xml:space="preserve"> contingen</w:t>
      </w:r>
      <w:r w:rsidR="002C6957">
        <w:rPr>
          <w:rFonts w:ascii="Arial" w:hAnsi="Arial" w:cs="Arial"/>
        </w:rPr>
        <w:t>ciamento da despesa, com vistas ao reforço de outras ações importantes.</w:t>
      </w:r>
    </w:p>
    <w:p w:rsidR="002E1ECD" w:rsidRPr="00CE2BED" w:rsidRDefault="002E1ECD" w:rsidP="00D01A78">
      <w:pPr>
        <w:spacing w:line="23" w:lineRule="atLeast"/>
        <w:ind w:firstLine="709"/>
        <w:jc w:val="both"/>
        <w:rPr>
          <w:rFonts w:ascii="Arial" w:hAnsi="Arial" w:cs="Arial"/>
        </w:rPr>
      </w:pPr>
    </w:p>
    <w:p w:rsidR="007704BD" w:rsidRDefault="00D6349C" w:rsidP="00D01A78">
      <w:pPr>
        <w:spacing w:line="23" w:lineRule="atLeast"/>
        <w:ind w:firstLine="709"/>
        <w:jc w:val="both"/>
        <w:rPr>
          <w:rFonts w:ascii="Arial" w:hAnsi="Arial" w:cs="Arial"/>
        </w:rPr>
      </w:pPr>
      <w:r w:rsidRPr="00CE2BED">
        <w:rPr>
          <w:rFonts w:ascii="Arial" w:hAnsi="Arial" w:cs="Arial"/>
        </w:rPr>
        <w:t>Por fim, n</w:t>
      </w:r>
      <w:r w:rsidR="008E558F" w:rsidRPr="00CE2BED">
        <w:rPr>
          <w:rFonts w:ascii="Arial" w:hAnsi="Arial" w:cs="Arial"/>
        </w:rPr>
        <w:t xml:space="preserve">o </w:t>
      </w:r>
      <w:r w:rsidR="00604743">
        <w:rPr>
          <w:rFonts w:ascii="Arial" w:hAnsi="Arial" w:cs="Arial"/>
        </w:rPr>
        <w:t>aspecto geral, a receita</w:t>
      </w:r>
      <w:r w:rsidR="00D13066">
        <w:rPr>
          <w:rFonts w:ascii="Arial" w:hAnsi="Arial" w:cs="Arial"/>
        </w:rPr>
        <w:t xml:space="preserve"> fiscal</w:t>
      </w:r>
      <w:r w:rsidR="00604743">
        <w:rPr>
          <w:rFonts w:ascii="Arial" w:hAnsi="Arial" w:cs="Arial"/>
        </w:rPr>
        <w:t xml:space="preserve"> se manteve </w:t>
      </w:r>
      <w:r w:rsidR="00874130">
        <w:rPr>
          <w:rFonts w:ascii="Arial" w:hAnsi="Arial" w:cs="Arial"/>
        </w:rPr>
        <w:t xml:space="preserve">satisfatória, </w:t>
      </w:r>
      <w:r w:rsidR="003E5E38">
        <w:rPr>
          <w:rFonts w:ascii="Arial" w:hAnsi="Arial" w:cs="Arial"/>
        </w:rPr>
        <w:t>r</w:t>
      </w:r>
      <w:r w:rsidR="00874130">
        <w:rPr>
          <w:rFonts w:ascii="Arial" w:hAnsi="Arial" w:cs="Arial"/>
        </w:rPr>
        <w:t>estando deficitária</w:t>
      </w:r>
      <w:r w:rsidR="00604743">
        <w:rPr>
          <w:rFonts w:ascii="Arial" w:hAnsi="Arial" w:cs="Arial"/>
        </w:rPr>
        <w:t xml:space="preserve"> em apenas </w:t>
      </w:r>
      <w:r w:rsidR="00D13066">
        <w:rPr>
          <w:rFonts w:ascii="Arial" w:hAnsi="Arial" w:cs="Arial"/>
        </w:rPr>
        <w:t>1,7</w:t>
      </w:r>
      <w:r w:rsidR="00604743">
        <w:rPr>
          <w:rFonts w:ascii="Arial" w:hAnsi="Arial" w:cs="Arial"/>
        </w:rPr>
        <w:t>%</w:t>
      </w:r>
      <w:r w:rsidR="00D13066">
        <w:rPr>
          <w:rFonts w:ascii="Arial" w:hAnsi="Arial" w:cs="Arial"/>
        </w:rPr>
        <w:t>. A</w:t>
      </w:r>
      <w:r w:rsidR="00604743">
        <w:rPr>
          <w:rFonts w:ascii="Arial" w:hAnsi="Arial" w:cs="Arial"/>
        </w:rPr>
        <w:t>s despesas fiscais</w:t>
      </w:r>
      <w:r w:rsidR="00D13066">
        <w:rPr>
          <w:rFonts w:ascii="Arial" w:hAnsi="Arial" w:cs="Arial"/>
        </w:rPr>
        <w:t xml:space="preserve"> foram executadas 0,42% acima do programado, diferença financiada pela economia de anos anteriores</w:t>
      </w:r>
      <w:r w:rsidR="00604743">
        <w:rPr>
          <w:rFonts w:ascii="Arial" w:hAnsi="Arial" w:cs="Arial"/>
        </w:rPr>
        <w:t xml:space="preserve">. </w:t>
      </w:r>
      <w:r w:rsidR="007704BD">
        <w:rPr>
          <w:rFonts w:ascii="Arial" w:hAnsi="Arial" w:cs="Arial"/>
        </w:rPr>
        <w:t>Considerando o quadro exposto, o</w:t>
      </w:r>
      <w:r w:rsidR="00604743">
        <w:rPr>
          <w:rFonts w:ascii="Arial" w:hAnsi="Arial" w:cs="Arial"/>
        </w:rPr>
        <w:t xml:space="preserve"> resultado primário </w:t>
      </w:r>
      <w:r w:rsidR="007704BD">
        <w:rPr>
          <w:rFonts w:ascii="Arial" w:hAnsi="Arial" w:cs="Arial"/>
        </w:rPr>
        <w:t>acabou por apresentar</w:t>
      </w:r>
      <w:r w:rsidR="002C6957">
        <w:rPr>
          <w:rFonts w:ascii="Arial" w:hAnsi="Arial" w:cs="Arial"/>
        </w:rPr>
        <w:t xml:space="preserve">-se </w:t>
      </w:r>
      <w:r w:rsidR="00D13066">
        <w:rPr>
          <w:rFonts w:ascii="Arial" w:hAnsi="Arial" w:cs="Arial"/>
        </w:rPr>
        <w:t>deficitário</w:t>
      </w:r>
      <w:r w:rsidR="007704BD">
        <w:rPr>
          <w:rFonts w:ascii="Arial" w:hAnsi="Arial" w:cs="Arial"/>
        </w:rPr>
        <w:t xml:space="preserve"> e</w:t>
      </w:r>
      <w:r w:rsidR="002C6957">
        <w:rPr>
          <w:rFonts w:ascii="Arial" w:hAnsi="Arial" w:cs="Arial"/>
        </w:rPr>
        <w:t>m</w:t>
      </w:r>
      <w:r w:rsidR="007704BD">
        <w:rPr>
          <w:rFonts w:ascii="Arial" w:hAnsi="Arial" w:cs="Arial"/>
        </w:rPr>
        <w:t xml:space="preserve"> R$ </w:t>
      </w:r>
      <w:r w:rsidR="00D13066">
        <w:rPr>
          <w:rFonts w:ascii="Arial" w:hAnsi="Arial" w:cs="Arial"/>
        </w:rPr>
        <w:t>314</w:t>
      </w:r>
      <w:r w:rsidR="007704BD">
        <w:rPr>
          <w:rFonts w:ascii="Arial" w:hAnsi="Arial" w:cs="Arial"/>
        </w:rPr>
        <w:t xml:space="preserve"> milhões, </w:t>
      </w:r>
      <w:r w:rsidR="002C6957">
        <w:rPr>
          <w:rFonts w:ascii="Arial" w:hAnsi="Arial" w:cs="Arial"/>
        </w:rPr>
        <w:t xml:space="preserve">contra uma fixação inicial </w:t>
      </w:r>
      <w:r w:rsidR="00D13066">
        <w:rPr>
          <w:rFonts w:ascii="Arial" w:hAnsi="Arial" w:cs="Arial"/>
        </w:rPr>
        <w:t>superavitária</w:t>
      </w:r>
      <w:r w:rsidR="002C6957">
        <w:rPr>
          <w:rFonts w:ascii="Arial" w:hAnsi="Arial" w:cs="Arial"/>
        </w:rPr>
        <w:t xml:space="preserve"> da ordem de R$ </w:t>
      </w:r>
      <w:r w:rsidR="00D13066">
        <w:rPr>
          <w:rFonts w:ascii="Arial" w:hAnsi="Arial" w:cs="Arial"/>
        </w:rPr>
        <w:t>10</w:t>
      </w:r>
      <w:r w:rsidR="002C6957">
        <w:rPr>
          <w:rFonts w:ascii="Arial" w:hAnsi="Arial" w:cs="Arial"/>
        </w:rPr>
        <w:t xml:space="preserve"> milhões, </w:t>
      </w:r>
      <w:r w:rsidR="00D13066">
        <w:rPr>
          <w:rFonts w:ascii="Arial" w:hAnsi="Arial" w:cs="Arial"/>
        </w:rPr>
        <w:t xml:space="preserve">face aos </w:t>
      </w:r>
      <w:r w:rsidR="00D13066">
        <w:rPr>
          <w:rFonts w:ascii="Arial" w:hAnsi="Arial" w:cs="Arial"/>
        </w:rPr>
        <w:lastRenderedPageBreak/>
        <w:t>investimentos realizados para as obras necessárias aos grandes eventos a serem realizados no Distrito Federal</w:t>
      </w:r>
      <w:r w:rsidR="007704BD">
        <w:rPr>
          <w:rFonts w:ascii="Arial" w:hAnsi="Arial" w:cs="Arial"/>
        </w:rPr>
        <w:t>.</w:t>
      </w:r>
    </w:p>
    <w:p w:rsidR="00EF2014" w:rsidRDefault="00EF2014">
      <w:pPr>
        <w:ind w:firstLine="720"/>
        <w:jc w:val="both"/>
        <w:rPr>
          <w:rFonts w:ascii="Arial" w:hAnsi="Arial" w:cs="Arial"/>
          <w:bCs/>
        </w:rPr>
      </w:pPr>
    </w:p>
    <w:p w:rsidR="00180FB1" w:rsidRDefault="00180FB1">
      <w:pPr>
        <w:ind w:firstLine="720"/>
        <w:jc w:val="both"/>
        <w:rPr>
          <w:rFonts w:ascii="Arial" w:hAnsi="Arial" w:cs="Arial"/>
          <w:bCs/>
        </w:rPr>
      </w:pPr>
    </w:p>
    <w:tbl>
      <w:tblPr>
        <w:tblW w:w="10082" w:type="dxa"/>
        <w:jc w:val="center"/>
        <w:tblCellMar>
          <w:left w:w="70" w:type="dxa"/>
          <w:right w:w="70" w:type="dxa"/>
        </w:tblCellMar>
        <w:tblLook w:val="04A0"/>
      </w:tblPr>
      <w:tblGrid>
        <w:gridCol w:w="5040"/>
        <w:gridCol w:w="1302"/>
        <w:gridCol w:w="1522"/>
        <w:gridCol w:w="1052"/>
        <w:gridCol w:w="1166"/>
      </w:tblGrid>
      <w:tr w:rsidR="00BA2730" w:rsidRPr="001571FB" w:rsidTr="00E335B6">
        <w:trPr>
          <w:trHeight w:val="300"/>
          <w:jc w:val="center"/>
        </w:trPr>
        <w:tc>
          <w:tcPr>
            <w:tcW w:w="10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2730" w:rsidRPr="001571FB" w:rsidRDefault="00BA2730" w:rsidP="00BA27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METODOLOGIA DE CÁLCULO DA</w:t>
            </w:r>
          </w:p>
        </w:tc>
      </w:tr>
      <w:tr w:rsidR="00BA2730" w:rsidRPr="001571FB" w:rsidTr="00E335B6">
        <w:trPr>
          <w:trHeight w:val="300"/>
          <w:jc w:val="center"/>
        </w:trPr>
        <w:tc>
          <w:tcPr>
            <w:tcW w:w="10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2730" w:rsidRPr="001571FB" w:rsidRDefault="00BA2730" w:rsidP="00BA27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726B">
              <w:rPr>
                <w:rFonts w:ascii="Arial" w:hAnsi="Arial" w:cs="Arial"/>
                <w:b/>
                <w:bCs/>
                <w:sz w:val="20"/>
                <w:szCs w:val="20"/>
              </w:rPr>
              <w:t>AVALIAÇÃO DO CUMPRIMENTO DAS METAS FISCAIS DO EXERCÍCIO ANTERIOR</w:t>
            </w:r>
          </w:p>
        </w:tc>
      </w:tr>
      <w:tr w:rsidR="00BA2730" w:rsidRPr="001571FB" w:rsidTr="00E335B6">
        <w:trPr>
          <w:trHeight w:val="300"/>
          <w:jc w:val="center"/>
        </w:trPr>
        <w:tc>
          <w:tcPr>
            <w:tcW w:w="10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2730" w:rsidRPr="001571FB" w:rsidRDefault="00BA2730" w:rsidP="00BA27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2730" w:rsidRPr="001571FB" w:rsidTr="00E335B6">
        <w:trPr>
          <w:trHeight w:val="300"/>
          <w:jc w:val="center"/>
        </w:trPr>
        <w:tc>
          <w:tcPr>
            <w:tcW w:w="10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2730" w:rsidRPr="001571FB" w:rsidRDefault="00BA2730" w:rsidP="00BA273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RECURSOS DE TODAS AS FONTES</w:t>
            </w:r>
          </w:p>
        </w:tc>
      </w:tr>
      <w:tr w:rsidR="00BA2730" w:rsidRPr="001571FB" w:rsidTr="00E335B6">
        <w:trPr>
          <w:trHeight w:val="315"/>
          <w:jc w:val="center"/>
        </w:trPr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730" w:rsidRPr="001571FB" w:rsidRDefault="00BA2730" w:rsidP="00BA27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730" w:rsidRPr="001571FB" w:rsidRDefault="00BA2730" w:rsidP="00BA273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2730" w:rsidRPr="001571FB" w:rsidRDefault="00BA2730" w:rsidP="00BA273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1FB">
              <w:rPr>
                <w:rFonts w:ascii="Arial" w:hAnsi="Arial" w:cs="Arial"/>
                <w:color w:val="000000"/>
                <w:sz w:val="20"/>
                <w:szCs w:val="20"/>
              </w:rPr>
              <w:t>Valores Correntes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em </w:t>
            </w:r>
            <w:r w:rsidRPr="001571FB">
              <w:rPr>
                <w:rFonts w:ascii="Arial" w:hAnsi="Arial" w:cs="Arial"/>
                <w:color w:val="000000"/>
                <w:sz w:val="20"/>
                <w:szCs w:val="20"/>
              </w:rPr>
              <w:t>R$ mi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</w:p>
        </w:tc>
      </w:tr>
      <w:tr w:rsidR="00BA2730" w:rsidRPr="001571FB" w:rsidTr="00E335B6">
        <w:trPr>
          <w:trHeight w:val="315"/>
          <w:jc w:val="center"/>
        </w:trPr>
        <w:tc>
          <w:tcPr>
            <w:tcW w:w="5040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A2730" w:rsidRPr="001571FB" w:rsidRDefault="00BA2730" w:rsidP="00BA27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DISCRIMINAÇÃO</w:t>
            </w:r>
          </w:p>
        </w:tc>
        <w:tc>
          <w:tcPr>
            <w:tcW w:w="5042" w:type="dxa"/>
            <w:gridSpan w:val="4"/>
            <w:tcBorders>
              <w:top w:val="single" w:sz="8" w:space="0" w:color="auto"/>
              <w:left w:val="nil"/>
              <w:bottom w:val="nil"/>
            </w:tcBorders>
            <w:shd w:val="clear" w:color="000000" w:fill="C0C0C0"/>
            <w:noWrap/>
            <w:vAlign w:val="center"/>
            <w:hideMark/>
          </w:tcPr>
          <w:p w:rsidR="00BA2730" w:rsidRPr="001571FB" w:rsidRDefault="00BA2730" w:rsidP="00CF2E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CF2E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BA2730" w:rsidRPr="001571FB" w:rsidTr="00E335B6">
        <w:trPr>
          <w:trHeight w:val="315"/>
          <w:jc w:val="center"/>
        </w:trPr>
        <w:tc>
          <w:tcPr>
            <w:tcW w:w="5040" w:type="dxa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730" w:rsidRPr="001571FB" w:rsidRDefault="00BA2730" w:rsidP="00BA27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A2730" w:rsidRPr="001571FB" w:rsidRDefault="00BA2730" w:rsidP="00BA27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LDO </w:t>
            </w:r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A2730" w:rsidRPr="001571FB" w:rsidRDefault="00814EB8" w:rsidP="00814E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REALIZADO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A2730" w:rsidRPr="001571FB" w:rsidRDefault="00BA2730" w:rsidP="00BA27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A2730" w:rsidRPr="001571FB" w:rsidRDefault="00BA2730" w:rsidP="00BA27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Diferença</w:t>
            </w:r>
          </w:p>
        </w:tc>
      </w:tr>
      <w:tr w:rsidR="00BA2730" w:rsidRPr="001571FB" w:rsidTr="00E335B6">
        <w:trPr>
          <w:trHeight w:val="315"/>
          <w:jc w:val="center"/>
        </w:trPr>
        <w:tc>
          <w:tcPr>
            <w:tcW w:w="5040" w:type="dxa"/>
            <w:vMerge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A2730" w:rsidRPr="001571FB" w:rsidRDefault="00BA2730" w:rsidP="00BA27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A2730" w:rsidRPr="001571FB" w:rsidRDefault="00BA2730" w:rsidP="00BA27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A2730" w:rsidRPr="001571FB" w:rsidRDefault="00BA2730" w:rsidP="00BA27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A2730" w:rsidRPr="001571FB" w:rsidRDefault="00BA2730" w:rsidP="00BA27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(B / A)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BA2730" w:rsidRPr="001571FB" w:rsidRDefault="00BA2730" w:rsidP="00BA27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(B - A)</w:t>
            </w:r>
          </w:p>
        </w:tc>
      </w:tr>
      <w:tr w:rsidR="00E335B6" w:rsidRPr="001571FB" w:rsidTr="00E335B6">
        <w:trPr>
          <w:trHeight w:val="315"/>
          <w:jc w:val="center"/>
        </w:trPr>
        <w:tc>
          <w:tcPr>
            <w:tcW w:w="50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Pr="001571FB" w:rsidRDefault="00E335B6" w:rsidP="00BA27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 – RECEITAS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35B6" w:rsidRPr="001571FB" w:rsidTr="00E335B6">
        <w:trPr>
          <w:trHeight w:val="315"/>
          <w:jc w:val="center"/>
        </w:trPr>
        <w:tc>
          <w:tcPr>
            <w:tcW w:w="50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Pr="001571FB" w:rsidRDefault="00E335B6" w:rsidP="00BA27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proofErr w:type="gramStart"/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I.</w:t>
            </w:r>
            <w:proofErr w:type="gramEnd"/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– Receitas Correntes + Capital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16.030.860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15.699.469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-2,07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-331.391</w:t>
            </w:r>
          </w:p>
        </w:tc>
      </w:tr>
      <w:tr w:rsidR="00E335B6" w:rsidRPr="001571FB" w:rsidTr="00E335B6">
        <w:trPr>
          <w:trHeight w:val="315"/>
          <w:jc w:val="center"/>
        </w:trPr>
        <w:tc>
          <w:tcPr>
            <w:tcW w:w="50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Pr="001571FB" w:rsidRDefault="00E335B6" w:rsidP="00BA27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  <w:proofErr w:type="gramStart"/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I.</w:t>
            </w:r>
            <w:proofErr w:type="gramEnd"/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– Deduções (Receitas Financeiras)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687.387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615.562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-10,45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-71.825</w:t>
            </w:r>
          </w:p>
        </w:tc>
      </w:tr>
      <w:tr w:rsidR="00E335B6" w:rsidRPr="001571FB" w:rsidTr="00E335B6">
        <w:trPr>
          <w:trHeight w:val="315"/>
          <w:jc w:val="center"/>
        </w:trPr>
        <w:tc>
          <w:tcPr>
            <w:tcW w:w="50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Pr="001571FB" w:rsidRDefault="00E335B6" w:rsidP="00BA27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I.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2.1 - Aplicações Financeiras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146.041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369.895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153,28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223.854</w:t>
            </w:r>
          </w:p>
        </w:tc>
      </w:tr>
      <w:tr w:rsidR="00E335B6" w:rsidRPr="001571FB" w:rsidTr="00E335B6">
        <w:trPr>
          <w:trHeight w:val="315"/>
          <w:jc w:val="center"/>
        </w:trPr>
        <w:tc>
          <w:tcPr>
            <w:tcW w:w="50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Pr="001571FB" w:rsidRDefault="00E335B6" w:rsidP="00BA27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1FB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proofErr w:type="gramStart"/>
            <w:r w:rsidRPr="001571FB">
              <w:rPr>
                <w:rFonts w:ascii="Arial" w:hAnsi="Arial" w:cs="Arial"/>
                <w:color w:val="000000"/>
                <w:sz w:val="20"/>
                <w:szCs w:val="20"/>
              </w:rPr>
              <w:t>I.</w:t>
            </w:r>
            <w:proofErr w:type="gramEnd"/>
            <w:r w:rsidRPr="001571FB">
              <w:rPr>
                <w:rFonts w:ascii="Arial" w:hAnsi="Arial" w:cs="Arial"/>
                <w:color w:val="000000"/>
                <w:sz w:val="20"/>
                <w:szCs w:val="20"/>
              </w:rPr>
              <w:t>2.2 - Operações de Crédito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517.014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213.335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-58,74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-303.679</w:t>
            </w:r>
          </w:p>
        </w:tc>
      </w:tr>
      <w:tr w:rsidR="00E335B6" w:rsidRPr="001571FB" w:rsidTr="00E335B6">
        <w:trPr>
          <w:trHeight w:val="315"/>
          <w:jc w:val="center"/>
        </w:trPr>
        <w:tc>
          <w:tcPr>
            <w:tcW w:w="50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Pr="001571FB" w:rsidRDefault="00E335B6" w:rsidP="00BA27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1FB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proofErr w:type="gramStart"/>
            <w:r w:rsidRPr="001571FB">
              <w:rPr>
                <w:rFonts w:ascii="Arial" w:hAnsi="Arial" w:cs="Arial"/>
                <w:color w:val="000000"/>
                <w:sz w:val="20"/>
                <w:szCs w:val="20"/>
              </w:rPr>
              <w:t>I.</w:t>
            </w:r>
            <w:proofErr w:type="gramEnd"/>
            <w:r w:rsidRPr="001571FB">
              <w:rPr>
                <w:rFonts w:ascii="Arial" w:hAnsi="Arial" w:cs="Arial"/>
                <w:color w:val="000000"/>
                <w:sz w:val="20"/>
                <w:szCs w:val="20"/>
              </w:rPr>
              <w:t>2.3 - Alienação de bens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8.416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13.481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60,18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5.065</w:t>
            </w:r>
          </w:p>
        </w:tc>
      </w:tr>
      <w:tr w:rsidR="00E335B6" w:rsidRPr="001571FB" w:rsidTr="00E335B6">
        <w:trPr>
          <w:trHeight w:val="315"/>
          <w:jc w:val="center"/>
        </w:trPr>
        <w:tc>
          <w:tcPr>
            <w:tcW w:w="50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Pr="001571FB" w:rsidRDefault="00E335B6" w:rsidP="00BA27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1FB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proofErr w:type="gramStart"/>
            <w:r w:rsidRPr="001571FB">
              <w:rPr>
                <w:rFonts w:ascii="Arial" w:hAnsi="Arial" w:cs="Arial"/>
                <w:color w:val="000000"/>
                <w:sz w:val="20"/>
                <w:szCs w:val="20"/>
              </w:rPr>
              <w:t>I.</w:t>
            </w:r>
            <w:proofErr w:type="gramEnd"/>
            <w:r w:rsidRPr="001571FB">
              <w:rPr>
                <w:rFonts w:ascii="Arial" w:hAnsi="Arial" w:cs="Arial"/>
                <w:color w:val="000000"/>
                <w:sz w:val="20"/>
                <w:szCs w:val="20"/>
              </w:rPr>
              <w:t>2.4 – Amortizações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15.916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18.851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2.936</w:t>
            </w:r>
          </w:p>
        </w:tc>
      </w:tr>
      <w:tr w:rsidR="00E335B6" w:rsidRPr="001571FB" w:rsidTr="00E335B6">
        <w:trPr>
          <w:trHeight w:val="315"/>
          <w:jc w:val="center"/>
        </w:trPr>
        <w:tc>
          <w:tcPr>
            <w:tcW w:w="50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335B6" w:rsidRPr="001571FB" w:rsidRDefault="00E335B6" w:rsidP="00BA27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das Receitas Fiscais (A)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15.343.473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15.083.907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-1,69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-259.566</w:t>
            </w:r>
          </w:p>
        </w:tc>
      </w:tr>
      <w:tr w:rsidR="00E335B6" w:rsidRPr="001571FB" w:rsidTr="00E335B6">
        <w:trPr>
          <w:trHeight w:val="315"/>
          <w:jc w:val="center"/>
        </w:trPr>
        <w:tc>
          <w:tcPr>
            <w:tcW w:w="50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Pr="001571FB" w:rsidRDefault="00E335B6" w:rsidP="00BA27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 – DESPESAS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35B6" w:rsidRPr="001571FB" w:rsidTr="00E335B6">
        <w:trPr>
          <w:trHeight w:val="315"/>
          <w:jc w:val="center"/>
        </w:trPr>
        <w:tc>
          <w:tcPr>
            <w:tcW w:w="50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Pr="001571FB" w:rsidRDefault="00E335B6" w:rsidP="00BA27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II.</w:t>
            </w:r>
            <w:proofErr w:type="gramEnd"/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– Despesas Correntes + Capital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16.030.860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15.817.456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-1,33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-213.404</w:t>
            </w:r>
          </w:p>
        </w:tc>
      </w:tr>
      <w:tr w:rsidR="00E335B6" w:rsidRPr="001571FB" w:rsidTr="00E335B6">
        <w:trPr>
          <w:trHeight w:val="315"/>
          <w:jc w:val="center"/>
        </w:trPr>
        <w:tc>
          <w:tcPr>
            <w:tcW w:w="50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Pr="001571FB" w:rsidRDefault="00E335B6" w:rsidP="00BA27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</w:t>
            </w:r>
            <w:proofErr w:type="gramStart"/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II.</w:t>
            </w:r>
            <w:proofErr w:type="gramEnd"/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– Deduções (Despesas Financeiras)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697.387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419.430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-39,86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-277.957</w:t>
            </w:r>
          </w:p>
        </w:tc>
      </w:tr>
      <w:tr w:rsidR="00E335B6" w:rsidRPr="001571FB" w:rsidTr="00E335B6">
        <w:trPr>
          <w:trHeight w:val="315"/>
          <w:jc w:val="center"/>
        </w:trPr>
        <w:tc>
          <w:tcPr>
            <w:tcW w:w="50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Pr="001571FB" w:rsidRDefault="00E335B6" w:rsidP="00BA27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1FB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proofErr w:type="gramStart"/>
            <w:r w:rsidRPr="001571FB">
              <w:rPr>
                <w:rFonts w:ascii="Arial" w:hAnsi="Arial" w:cs="Arial"/>
                <w:color w:val="000000"/>
                <w:sz w:val="20"/>
                <w:szCs w:val="20"/>
              </w:rPr>
              <w:t>II.</w:t>
            </w:r>
            <w:proofErr w:type="gramEnd"/>
            <w:r w:rsidRPr="001571FB">
              <w:rPr>
                <w:rFonts w:ascii="Arial" w:hAnsi="Arial" w:cs="Arial"/>
                <w:color w:val="000000"/>
                <w:sz w:val="20"/>
                <w:szCs w:val="20"/>
              </w:rPr>
              <w:t>2.1 - Juros e Encargos da Dívida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228.363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146.471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-35,86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-81.892</w:t>
            </w:r>
          </w:p>
        </w:tc>
      </w:tr>
      <w:tr w:rsidR="00E335B6" w:rsidRPr="001571FB" w:rsidTr="00E335B6">
        <w:trPr>
          <w:trHeight w:val="315"/>
          <w:jc w:val="center"/>
        </w:trPr>
        <w:tc>
          <w:tcPr>
            <w:tcW w:w="50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Pr="001571FB" w:rsidRDefault="00E335B6" w:rsidP="00BA27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1FB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proofErr w:type="gramStart"/>
            <w:r w:rsidRPr="001571FB">
              <w:rPr>
                <w:rFonts w:ascii="Arial" w:hAnsi="Arial" w:cs="Arial"/>
                <w:color w:val="000000"/>
                <w:sz w:val="20"/>
                <w:szCs w:val="20"/>
              </w:rPr>
              <w:t>II.</w:t>
            </w:r>
            <w:proofErr w:type="gramEnd"/>
            <w:r w:rsidRPr="001571FB">
              <w:rPr>
                <w:rFonts w:ascii="Arial" w:hAnsi="Arial" w:cs="Arial"/>
                <w:color w:val="000000"/>
                <w:sz w:val="20"/>
                <w:szCs w:val="20"/>
              </w:rPr>
              <w:t>2.2 - Amortização da Dívida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199.894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162.269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-18,82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-37.625</w:t>
            </w:r>
          </w:p>
        </w:tc>
      </w:tr>
      <w:tr w:rsidR="00E335B6" w:rsidRPr="001571FB" w:rsidTr="00E335B6">
        <w:trPr>
          <w:trHeight w:val="315"/>
          <w:jc w:val="center"/>
        </w:trPr>
        <w:tc>
          <w:tcPr>
            <w:tcW w:w="50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Pr="001571FB" w:rsidRDefault="00E335B6" w:rsidP="00BA27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1FB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proofErr w:type="gramStart"/>
            <w:r w:rsidRPr="001571FB">
              <w:rPr>
                <w:rFonts w:ascii="Arial" w:hAnsi="Arial" w:cs="Arial"/>
                <w:color w:val="000000"/>
                <w:sz w:val="20"/>
                <w:szCs w:val="20"/>
              </w:rPr>
              <w:t>II.</w:t>
            </w:r>
            <w:proofErr w:type="gramEnd"/>
            <w:r w:rsidRPr="001571FB">
              <w:rPr>
                <w:rFonts w:ascii="Arial" w:hAnsi="Arial" w:cs="Arial"/>
                <w:color w:val="000000"/>
                <w:sz w:val="20"/>
                <w:szCs w:val="20"/>
              </w:rPr>
              <w:t>2.3 - Concessão de Empréstimos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269.129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110.690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-58,87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-158.440</w:t>
            </w:r>
          </w:p>
        </w:tc>
      </w:tr>
      <w:tr w:rsidR="00E335B6" w:rsidRPr="001571FB" w:rsidTr="00E335B6">
        <w:trPr>
          <w:trHeight w:val="315"/>
          <w:jc w:val="center"/>
        </w:trPr>
        <w:tc>
          <w:tcPr>
            <w:tcW w:w="50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Pr="001571FB" w:rsidRDefault="00E335B6" w:rsidP="00BA27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571FB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proofErr w:type="gramStart"/>
            <w:r w:rsidRPr="001571FB">
              <w:rPr>
                <w:rFonts w:ascii="Arial" w:hAnsi="Arial" w:cs="Arial"/>
                <w:color w:val="000000"/>
                <w:sz w:val="20"/>
                <w:szCs w:val="20"/>
              </w:rPr>
              <w:t>II.</w:t>
            </w:r>
            <w:proofErr w:type="gramEnd"/>
            <w:r w:rsidRPr="001571FB">
              <w:rPr>
                <w:rFonts w:ascii="Arial" w:hAnsi="Arial" w:cs="Arial"/>
                <w:color w:val="000000"/>
                <w:sz w:val="20"/>
                <w:szCs w:val="20"/>
              </w:rPr>
              <w:t xml:space="preserve">2.4 - Aquis. </w:t>
            </w:r>
            <w:proofErr w:type="gramStart"/>
            <w:r w:rsidRPr="001571FB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proofErr w:type="gramEnd"/>
            <w:r w:rsidRPr="001571FB">
              <w:rPr>
                <w:rFonts w:ascii="Arial" w:hAnsi="Arial" w:cs="Arial"/>
                <w:color w:val="000000"/>
                <w:sz w:val="20"/>
                <w:szCs w:val="20"/>
              </w:rPr>
              <w:t xml:space="preserve"> Título de Capit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al</w:t>
            </w:r>
            <w:r w:rsidRPr="001571FB">
              <w:rPr>
                <w:rFonts w:ascii="Arial" w:hAnsi="Arial" w:cs="Arial"/>
                <w:color w:val="000000"/>
                <w:sz w:val="20"/>
                <w:szCs w:val="20"/>
              </w:rPr>
              <w:t xml:space="preserve"> já Integr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alizado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-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-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335B6" w:rsidRPr="001571FB" w:rsidTr="00E335B6">
        <w:trPr>
          <w:trHeight w:val="315"/>
          <w:jc w:val="center"/>
        </w:trPr>
        <w:tc>
          <w:tcPr>
            <w:tcW w:w="50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335B6" w:rsidRPr="001571FB" w:rsidRDefault="00E335B6" w:rsidP="00BA27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das Despesas Fiscais (B)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15.333.473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15.398.026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64.552</w:t>
            </w:r>
          </w:p>
        </w:tc>
      </w:tr>
      <w:tr w:rsidR="00E335B6" w:rsidRPr="001571FB" w:rsidTr="00E335B6">
        <w:trPr>
          <w:trHeight w:val="315"/>
          <w:jc w:val="center"/>
        </w:trPr>
        <w:tc>
          <w:tcPr>
            <w:tcW w:w="50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:rsidR="00E335B6" w:rsidRPr="001571FB" w:rsidRDefault="00E335B6" w:rsidP="00BA27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 – Resultado Primário (A - B)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-314.119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</w:t>
            </w:r>
            <w:r w:rsidR="008F1F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241,19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</w:tcBorders>
            <w:shd w:val="clear" w:color="auto" w:fill="BFBFBF"/>
            <w:noWrap/>
            <w:vAlign w:val="center"/>
            <w:hideMark/>
          </w:tcPr>
          <w:p w:rsidR="00E335B6" w:rsidRDefault="00E335B6" w:rsidP="008F1F2D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="008F1F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-324.119</w:t>
            </w:r>
          </w:p>
        </w:tc>
      </w:tr>
      <w:tr w:rsidR="00E335B6" w:rsidRPr="001571FB" w:rsidTr="00E335B6">
        <w:trPr>
          <w:trHeight w:val="315"/>
          <w:jc w:val="center"/>
        </w:trPr>
        <w:tc>
          <w:tcPr>
            <w:tcW w:w="50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:rsidR="00E335B6" w:rsidRPr="001571FB" w:rsidRDefault="00E335B6" w:rsidP="00BA27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Saldo do Exercício Anterior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-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775.657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</w:tcBorders>
            <w:shd w:val="clear" w:color="auto" w:fill="BFBFBF"/>
            <w:noWrap/>
            <w:vAlign w:val="center"/>
            <w:hideMark/>
          </w:tcPr>
          <w:p w:rsidR="00E335B6" w:rsidRDefault="00E335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35B6" w:rsidRPr="001571FB" w:rsidTr="00E335B6">
        <w:trPr>
          <w:trHeight w:val="315"/>
          <w:jc w:val="center"/>
        </w:trPr>
        <w:tc>
          <w:tcPr>
            <w:tcW w:w="50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:rsidR="00E335B6" w:rsidRPr="001571FB" w:rsidRDefault="00E335B6" w:rsidP="00BA27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– Resultado Primário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Real </w:t>
            </w:r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 – IV</w:t>
            </w:r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-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461.538</w:t>
            </w:r>
          </w:p>
        </w:tc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</w:tcBorders>
            <w:shd w:val="clear" w:color="auto" w:fill="BFBFBF"/>
            <w:noWrap/>
            <w:vAlign w:val="center"/>
            <w:hideMark/>
          </w:tcPr>
          <w:p w:rsidR="00E335B6" w:rsidRDefault="00E335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35B6" w:rsidRPr="001571FB" w:rsidTr="00E335B6">
        <w:trPr>
          <w:trHeight w:val="315"/>
          <w:jc w:val="center"/>
        </w:trPr>
        <w:tc>
          <w:tcPr>
            <w:tcW w:w="50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335B6" w:rsidRPr="001571FB" w:rsidRDefault="00E335B6" w:rsidP="00BA27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IV – Resultado Nominal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295.929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-613.928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-307,46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-909.857</w:t>
            </w:r>
          </w:p>
        </w:tc>
      </w:tr>
      <w:tr w:rsidR="00E335B6" w:rsidRPr="001571FB" w:rsidTr="00E335B6">
        <w:trPr>
          <w:trHeight w:val="315"/>
          <w:jc w:val="center"/>
        </w:trPr>
        <w:tc>
          <w:tcPr>
            <w:tcW w:w="50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Pr="001571FB" w:rsidRDefault="00E335B6" w:rsidP="00BA27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Dívida Pública Consolidada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4.777.323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4.430.824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35B6" w:rsidRPr="001571FB" w:rsidTr="00E335B6">
        <w:trPr>
          <w:trHeight w:val="315"/>
          <w:jc w:val="center"/>
        </w:trPr>
        <w:tc>
          <w:tcPr>
            <w:tcW w:w="5040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Pr="00814EB8" w:rsidRDefault="00E335B6" w:rsidP="00BA27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Dívida Consolidada Líquida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3.063.402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1.432.931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35B6" w:rsidRDefault="00E335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A2730" w:rsidRPr="001571FB" w:rsidTr="00E335B6">
        <w:trPr>
          <w:trHeight w:val="300"/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2730" w:rsidRPr="001571FB" w:rsidRDefault="00BA2730" w:rsidP="00BA27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Observações: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30" w:rsidRPr="001571FB" w:rsidRDefault="00BA2730" w:rsidP="00BA27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30" w:rsidRPr="001571FB" w:rsidRDefault="00BA2730" w:rsidP="00BA27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30" w:rsidRPr="001571FB" w:rsidRDefault="00BA2730" w:rsidP="00BA27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2730" w:rsidRPr="001571FB" w:rsidRDefault="00BA2730" w:rsidP="00BA273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71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335B6" w:rsidRPr="001571FB" w:rsidTr="00E335B6">
        <w:trPr>
          <w:trHeight w:val="300"/>
          <w:jc w:val="center"/>
        </w:trPr>
        <w:tc>
          <w:tcPr>
            <w:tcW w:w="10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5B6" w:rsidRDefault="00E335B6" w:rsidP="00E335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(1) LDO 2012 - Lei nº 4.614, de 12 de agosto de 2011, publicado no DODF, Suplemento nº 158, de 15 de agosto de 2011. </w:t>
            </w:r>
          </w:p>
        </w:tc>
      </w:tr>
      <w:tr w:rsidR="00E335B6" w:rsidRPr="001571FB" w:rsidTr="00E335B6">
        <w:trPr>
          <w:trHeight w:val="300"/>
          <w:jc w:val="center"/>
        </w:trPr>
        <w:tc>
          <w:tcPr>
            <w:tcW w:w="10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5B6" w:rsidRDefault="00E335B6" w:rsidP="00E335B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(2) Relatório Resumido da Execução Orçamentária 2012 - disponibilizado no sítio da Secretaria de Fazenda.</w:t>
            </w:r>
          </w:p>
        </w:tc>
      </w:tr>
      <w:tr w:rsidR="00E335B6" w:rsidRPr="001571FB" w:rsidTr="00E335B6">
        <w:trPr>
          <w:trHeight w:val="300"/>
          <w:jc w:val="center"/>
        </w:trPr>
        <w:tc>
          <w:tcPr>
            <w:tcW w:w="10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5B6" w:rsidRDefault="00E335B6" w:rsidP="00E335B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(3) Resultado nominal apurado pelo conceito "acima da linha" que representa a diferença entre o saldo da dívida fiscal líquida no final de determinado ano em relação ao apurado no final do ano anterior, a partir da LDO 2012.</w:t>
            </w:r>
          </w:p>
        </w:tc>
      </w:tr>
      <w:tr w:rsidR="00E335B6" w:rsidTr="00E335B6">
        <w:trPr>
          <w:trHeight w:val="300"/>
          <w:jc w:val="center"/>
        </w:trPr>
        <w:tc>
          <w:tcPr>
            <w:tcW w:w="100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5B6" w:rsidRDefault="00E335B6" w:rsidP="00E335B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(*)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Foram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consideradas como aplicações financeiras o total das contas: 1325.00.00-remuneração de depósitos bancários e 1328.00.00-remuneração dos investimentos do regime próprio de previdência dos servidores do DF</w:t>
            </w:r>
          </w:p>
        </w:tc>
      </w:tr>
    </w:tbl>
    <w:p w:rsidR="00180FB1" w:rsidRDefault="00180FB1">
      <w:pPr>
        <w:ind w:firstLine="720"/>
        <w:jc w:val="both"/>
        <w:rPr>
          <w:rFonts w:ascii="Arial" w:hAnsi="Arial" w:cs="Arial"/>
          <w:bCs/>
        </w:rPr>
      </w:pPr>
    </w:p>
    <w:sectPr w:rsidR="00180FB1" w:rsidSect="0045183D">
      <w:headerReference w:type="even" r:id="rId11"/>
      <w:headerReference w:type="default" r:id="rId12"/>
      <w:pgSz w:w="11907" w:h="16840" w:code="9"/>
      <w:pgMar w:top="1418" w:right="851" w:bottom="1418" w:left="1361" w:header="709" w:footer="107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54C" w:rsidRDefault="0033254C">
      <w:r>
        <w:separator/>
      </w:r>
    </w:p>
  </w:endnote>
  <w:endnote w:type="continuationSeparator" w:id="0">
    <w:p w:rsidR="0033254C" w:rsidRDefault="00332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54C" w:rsidRDefault="0033254C">
      <w:r>
        <w:separator/>
      </w:r>
    </w:p>
  </w:footnote>
  <w:footnote w:type="continuationSeparator" w:id="0">
    <w:p w:rsidR="0033254C" w:rsidRDefault="003325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AC9" w:rsidRDefault="0045183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46AC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46AC9" w:rsidRDefault="00146AC9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AC9" w:rsidRDefault="00146AC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 </w:t>
    </w:r>
  </w:p>
  <w:p w:rsidR="00146AC9" w:rsidRDefault="00146AC9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87D54"/>
    <w:multiLevelType w:val="hybridMultilevel"/>
    <w:tmpl w:val="810412FC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5A2040E2"/>
    <w:multiLevelType w:val="hybridMultilevel"/>
    <w:tmpl w:val="E0EC6D04"/>
    <w:lvl w:ilvl="0" w:tplc="0416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61762BE3"/>
    <w:multiLevelType w:val="hybridMultilevel"/>
    <w:tmpl w:val="AFC6D6F6"/>
    <w:lvl w:ilvl="0" w:tplc="0416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3">
    <w:nsid w:val="6E435E1A"/>
    <w:multiLevelType w:val="singleLevel"/>
    <w:tmpl w:val="A8E60BCE"/>
    <w:lvl w:ilvl="0">
      <w:start w:val="1"/>
      <w:numFmt w:val="bullet"/>
      <w:pStyle w:val="MARCADOR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3880454"/>
    <w:multiLevelType w:val="hybridMultilevel"/>
    <w:tmpl w:val="634EFF62"/>
    <w:lvl w:ilvl="0" w:tplc="FFFFFFFF">
      <w:start w:val="1"/>
      <w:numFmt w:val="upperLetter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2C2C30"/>
    <w:multiLevelType w:val="hybridMultilevel"/>
    <w:tmpl w:val="E0EC6D04"/>
    <w:lvl w:ilvl="0" w:tplc="FFFFFFFF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261"/>
    <w:rsid w:val="0000737B"/>
    <w:rsid w:val="00056CC2"/>
    <w:rsid w:val="0009480C"/>
    <w:rsid w:val="000A1D75"/>
    <w:rsid w:val="000C37D6"/>
    <w:rsid w:val="000E2E78"/>
    <w:rsid w:val="00101D7A"/>
    <w:rsid w:val="0010540F"/>
    <w:rsid w:val="001252B1"/>
    <w:rsid w:val="00133489"/>
    <w:rsid w:val="001469DA"/>
    <w:rsid w:val="00146AC9"/>
    <w:rsid w:val="001571FB"/>
    <w:rsid w:val="001764E1"/>
    <w:rsid w:val="00180FB1"/>
    <w:rsid w:val="00184924"/>
    <w:rsid w:val="00187195"/>
    <w:rsid w:val="00196B63"/>
    <w:rsid w:val="001C74AD"/>
    <w:rsid w:val="00255BB6"/>
    <w:rsid w:val="002751C6"/>
    <w:rsid w:val="00285247"/>
    <w:rsid w:val="002C2AF4"/>
    <w:rsid w:val="002C6957"/>
    <w:rsid w:val="002D7A5B"/>
    <w:rsid w:val="002E1ECD"/>
    <w:rsid w:val="00304DFE"/>
    <w:rsid w:val="00313A76"/>
    <w:rsid w:val="00324FF8"/>
    <w:rsid w:val="0033254C"/>
    <w:rsid w:val="0033462B"/>
    <w:rsid w:val="003761E9"/>
    <w:rsid w:val="0039388B"/>
    <w:rsid w:val="003A46D5"/>
    <w:rsid w:val="003D0D76"/>
    <w:rsid w:val="003D1F6D"/>
    <w:rsid w:val="003E5E38"/>
    <w:rsid w:val="003F0FE0"/>
    <w:rsid w:val="003F43D0"/>
    <w:rsid w:val="003F7BA4"/>
    <w:rsid w:val="00412801"/>
    <w:rsid w:val="004165F4"/>
    <w:rsid w:val="0043434A"/>
    <w:rsid w:val="004357CC"/>
    <w:rsid w:val="00436ED6"/>
    <w:rsid w:val="0045183D"/>
    <w:rsid w:val="004600C1"/>
    <w:rsid w:val="0046589B"/>
    <w:rsid w:val="00480226"/>
    <w:rsid w:val="004D52FB"/>
    <w:rsid w:val="004F7599"/>
    <w:rsid w:val="0050618E"/>
    <w:rsid w:val="005112B7"/>
    <w:rsid w:val="00511ADF"/>
    <w:rsid w:val="005135DD"/>
    <w:rsid w:val="0053155F"/>
    <w:rsid w:val="00533741"/>
    <w:rsid w:val="00590261"/>
    <w:rsid w:val="005914E8"/>
    <w:rsid w:val="005950B8"/>
    <w:rsid w:val="005C3EC8"/>
    <w:rsid w:val="005D35D9"/>
    <w:rsid w:val="005E4209"/>
    <w:rsid w:val="005F395D"/>
    <w:rsid w:val="00603A5C"/>
    <w:rsid w:val="00604743"/>
    <w:rsid w:val="006668C0"/>
    <w:rsid w:val="00672864"/>
    <w:rsid w:val="0068257E"/>
    <w:rsid w:val="00695196"/>
    <w:rsid w:val="006F2837"/>
    <w:rsid w:val="007338DC"/>
    <w:rsid w:val="00756496"/>
    <w:rsid w:val="007704BD"/>
    <w:rsid w:val="00783308"/>
    <w:rsid w:val="00786954"/>
    <w:rsid w:val="007A090F"/>
    <w:rsid w:val="007B3694"/>
    <w:rsid w:val="007F0AEF"/>
    <w:rsid w:val="00814EB8"/>
    <w:rsid w:val="008260F6"/>
    <w:rsid w:val="00832E69"/>
    <w:rsid w:val="0083517F"/>
    <w:rsid w:val="0083585A"/>
    <w:rsid w:val="008601BC"/>
    <w:rsid w:val="00874130"/>
    <w:rsid w:val="008D3AEA"/>
    <w:rsid w:val="008D5EDA"/>
    <w:rsid w:val="008E07E1"/>
    <w:rsid w:val="008E558F"/>
    <w:rsid w:val="008F1F2D"/>
    <w:rsid w:val="008F3474"/>
    <w:rsid w:val="008F652D"/>
    <w:rsid w:val="00900473"/>
    <w:rsid w:val="00901FD0"/>
    <w:rsid w:val="00916AD9"/>
    <w:rsid w:val="00920187"/>
    <w:rsid w:val="00933124"/>
    <w:rsid w:val="009358FE"/>
    <w:rsid w:val="0095338D"/>
    <w:rsid w:val="009866B0"/>
    <w:rsid w:val="009904C3"/>
    <w:rsid w:val="00A02266"/>
    <w:rsid w:val="00A15674"/>
    <w:rsid w:val="00A370B4"/>
    <w:rsid w:val="00A52BE7"/>
    <w:rsid w:val="00A900E8"/>
    <w:rsid w:val="00AD046A"/>
    <w:rsid w:val="00AF1D15"/>
    <w:rsid w:val="00B0066C"/>
    <w:rsid w:val="00B15AC5"/>
    <w:rsid w:val="00B17EED"/>
    <w:rsid w:val="00B35FE2"/>
    <w:rsid w:val="00B703A5"/>
    <w:rsid w:val="00B727F6"/>
    <w:rsid w:val="00B90325"/>
    <w:rsid w:val="00BA2730"/>
    <w:rsid w:val="00C0438A"/>
    <w:rsid w:val="00C425AD"/>
    <w:rsid w:val="00C44ACE"/>
    <w:rsid w:val="00C55DA3"/>
    <w:rsid w:val="00C57156"/>
    <w:rsid w:val="00C65B64"/>
    <w:rsid w:val="00C663C5"/>
    <w:rsid w:val="00CB2D22"/>
    <w:rsid w:val="00CD0B91"/>
    <w:rsid w:val="00CE2BED"/>
    <w:rsid w:val="00CF2E16"/>
    <w:rsid w:val="00D01A78"/>
    <w:rsid w:val="00D064EE"/>
    <w:rsid w:val="00D13066"/>
    <w:rsid w:val="00D21862"/>
    <w:rsid w:val="00D5726B"/>
    <w:rsid w:val="00D6349C"/>
    <w:rsid w:val="00D876E7"/>
    <w:rsid w:val="00DA4394"/>
    <w:rsid w:val="00DA670D"/>
    <w:rsid w:val="00DB56A9"/>
    <w:rsid w:val="00DD2D2E"/>
    <w:rsid w:val="00DD6DAD"/>
    <w:rsid w:val="00DE3CAC"/>
    <w:rsid w:val="00DE72F2"/>
    <w:rsid w:val="00E335B6"/>
    <w:rsid w:val="00E474A5"/>
    <w:rsid w:val="00E649EF"/>
    <w:rsid w:val="00EA28F2"/>
    <w:rsid w:val="00EB0657"/>
    <w:rsid w:val="00ED7541"/>
    <w:rsid w:val="00EE14FF"/>
    <w:rsid w:val="00EF0447"/>
    <w:rsid w:val="00EF2014"/>
    <w:rsid w:val="00F2271D"/>
    <w:rsid w:val="00F6286F"/>
    <w:rsid w:val="00F75419"/>
    <w:rsid w:val="00F96536"/>
    <w:rsid w:val="00FD3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183D"/>
    <w:rPr>
      <w:sz w:val="24"/>
      <w:szCs w:val="24"/>
    </w:rPr>
  </w:style>
  <w:style w:type="paragraph" w:styleId="Ttulo1">
    <w:name w:val="heading 1"/>
    <w:basedOn w:val="Normal"/>
    <w:next w:val="Normal"/>
    <w:qFormat/>
    <w:rsid w:val="0045183D"/>
    <w:pPr>
      <w:keepNext/>
      <w:jc w:val="center"/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qFormat/>
    <w:rsid w:val="0045183D"/>
    <w:pPr>
      <w:keepNext/>
      <w:spacing w:line="360" w:lineRule="auto"/>
      <w:jc w:val="center"/>
      <w:outlineLvl w:val="1"/>
    </w:pPr>
    <w:rPr>
      <w:rFonts w:ascii="Arial" w:hAnsi="Arial"/>
      <w:b/>
      <w:sz w:val="20"/>
    </w:rPr>
  </w:style>
  <w:style w:type="paragraph" w:styleId="Ttulo3">
    <w:name w:val="heading 3"/>
    <w:basedOn w:val="Normal"/>
    <w:next w:val="Normal"/>
    <w:qFormat/>
    <w:rsid w:val="0045183D"/>
    <w:pPr>
      <w:keepNext/>
      <w:jc w:val="both"/>
      <w:outlineLvl w:val="2"/>
    </w:pPr>
    <w:rPr>
      <w:rFonts w:ascii="Arial" w:hAnsi="Arial"/>
      <w:b/>
      <w:bCs/>
      <w:sz w:val="20"/>
    </w:rPr>
  </w:style>
  <w:style w:type="paragraph" w:styleId="Ttulo4">
    <w:name w:val="heading 4"/>
    <w:basedOn w:val="Normal"/>
    <w:next w:val="Normal"/>
    <w:qFormat/>
    <w:rsid w:val="0045183D"/>
    <w:pPr>
      <w:keepNext/>
      <w:tabs>
        <w:tab w:val="left" w:pos="13071"/>
        <w:tab w:val="left" w:pos="14064"/>
        <w:tab w:val="left" w:pos="15906"/>
      </w:tabs>
      <w:ind w:left="30"/>
      <w:outlineLvl w:val="3"/>
    </w:pPr>
    <w:rPr>
      <w:rFonts w:ascii="Arial" w:hAnsi="Arial"/>
      <w:b/>
      <w:snapToGrid w:val="0"/>
      <w:color w:val="000000"/>
      <w:sz w:val="20"/>
      <w:szCs w:val="20"/>
    </w:rPr>
  </w:style>
  <w:style w:type="paragraph" w:styleId="Ttulo5">
    <w:name w:val="heading 5"/>
    <w:basedOn w:val="Normal"/>
    <w:next w:val="Normal"/>
    <w:qFormat/>
    <w:rsid w:val="0045183D"/>
    <w:pPr>
      <w:keepNext/>
      <w:outlineLvl w:val="4"/>
    </w:pPr>
    <w:rPr>
      <w:rFonts w:ascii="Arial" w:hAnsi="Arial" w:cs="Arial"/>
      <w:b/>
      <w:bCs/>
      <w:color w:val="0000FF"/>
      <w:sz w:val="20"/>
    </w:rPr>
  </w:style>
  <w:style w:type="paragraph" w:styleId="Ttulo6">
    <w:name w:val="heading 6"/>
    <w:basedOn w:val="Normal"/>
    <w:next w:val="Normal"/>
    <w:qFormat/>
    <w:rsid w:val="0045183D"/>
    <w:pPr>
      <w:keepNext/>
      <w:autoSpaceDE w:val="0"/>
      <w:autoSpaceDN w:val="0"/>
      <w:spacing w:before="40" w:after="40" w:line="360" w:lineRule="auto"/>
      <w:ind w:left="57" w:right="57"/>
      <w:jc w:val="center"/>
      <w:outlineLvl w:val="5"/>
    </w:pPr>
    <w:rPr>
      <w:b/>
      <w:bCs/>
      <w:sz w:val="22"/>
      <w:szCs w:val="20"/>
    </w:rPr>
  </w:style>
  <w:style w:type="paragraph" w:styleId="Ttulo7">
    <w:name w:val="heading 7"/>
    <w:basedOn w:val="Normal"/>
    <w:next w:val="Normal"/>
    <w:qFormat/>
    <w:rsid w:val="0045183D"/>
    <w:pPr>
      <w:keepNext/>
      <w:ind w:left="708" w:hanging="545"/>
      <w:outlineLvl w:val="6"/>
    </w:pPr>
    <w:rPr>
      <w:rFonts w:ascii="Arial" w:hAnsi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45183D"/>
    <w:pPr>
      <w:keepNext/>
      <w:outlineLvl w:val="7"/>
    </w:pPr>
    <w:rPr>
      <w:rFonts w:ascii="Arial" w:hAnsi="Arial"/>
      <w:b/>
      <w:bCs/>
      <w:sz w:val="16"/>
      <w:szCs w:val="18"/>
    </w:rPr>
  </w:style>
  <w:style w:type="paragraph" w:styleId="Ttulo9">
    <w:name w:val="heading 9"/>
    <w:basedOn w:val="Normal"/>
    <w:next w:val="Normal"/>
    <w:qFormat/>
    <w:rsid w:val="0045183D"/>
    <w:pPr>
      <w:keepNext/>
      <w:jc w:val="center"/>
      <w:outlineLvl w:val="8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ARCADOR">
    <w:name w:val="MARCADOR"/>
    <w:basedOn w:val="Normal"/>
    <w:rsid w:val="0045183D"/>
    <w:pPr>
      <w:numPr>
        <w:numId w:val="1"/>
      </w:numPr>
      <w:tabs>
        <w:tab w:val="left" w:pos="1080"/>
      </w:tabs>
      <w:spacing w:before="30" w:after="30"/>
      <w:jc w:val="both"/>
    </w:pPr>
    <w:rPr>
      <w:rFonts w:ascii="Arial" w:hAnsi="Arial"/>
      <w:szCs w:val="20"/>
    </w:rPr>
  </w:style>
  <w:style w:type="paragraph" w:styleId="Recuodecorpodetexto2">
    <w:name w:val="Body Text Indent 2"/>
    <w:basedOn w:val="Normal"/>
    <w:rsid w:val="0045183D"/>
    <w:pPr>
      <w:ind w:left="1843" w:hanging="427"/>
      <w:jc w:val="both"/>
    </w:pPr>
    <w:rPr>
      <w:szCs w:val="20"/>
    </w:rPr>
  </w:style>
  <w:style w:type="paragraph" w:styleId="Corpodetexto2">
    <w:name w:val="Body Text 2"/>
    <w:basedOn w:val="Normal"/>
    <w:rsid w:val="0045183D"/>
    <w:pPr>
      <w:autoSpaceDE w:val="0"/>
      <w:autoSpaceDN w:val="0"/>
      <w:spacing w:line="360" w:lineRule="auto"/>
      <w:jc w:val="both"/>
    </w:pPr>
    <w:rPr>
      <w:szCs w:val="20"/>
    </w:rPr>
  </w:style>
  <w:style w:type="paragraph" w:styleId="Cabealho">
    <w:name w:val="header"/>
    <w:basedOn w:val="Normal"/>
    <w:rsid w:val="0045183D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sid w:val="0045183D"/>
    <w:rPr>
      <w:rFonts w:ascii="Courier New" w:hAnsi="Courier New"/>
      <w:b/>
      <w:bCs/>
      <w:sz w:val="20"/>
      <w:szCs w:val="20"/>
    </w:rPr>
  </w:style>
  <w:style w:type="paragraph" w:styleId="Textodenotaderodap">
    <w:name w:val="footnote text"/>
    <w:basedOn w:val="Normal"/>
    <w:semiHidden/>
    <w:rsid w:val="0045183D"/>
    <w:rPr>
      <w:sz w:val="20"/>
      <w:szCs w:val="20"/>
    </w:rPr>
  </w:style>
  <w:style w:type="character" w:styleId="Refdenotaderodap">
    <w:name w:val="footnote reference"/>
    <w:basedOn w:val="Fontepargpadro"/>
    <w:semiHidden/>
    <w:rsid w:val="0045183D"/>
    <w:rPr>
      <w:vertAlign w:val="superscript"/>
    </w:rPr>
  </w:style>
  <w:style w:type="paragraph" w:styleId="Corpodetexto">
    <w:name w:val="Body Text"/>
    <w:basedOn w:val="Normal"/>
    <w:rsid w:val="0045183D"/>
    <w:pPr>
      <w:jc w:val="both"/>
    </w:pPr>
    <w:rPr>
      <w:b/>
      <w:sz w:val="28"/>
      <w:szCs w:val="20"/>
    </w:rPr>
  </w:style>
  <w:style w:type="paragraph" w:customStyle="1" w:styleId="font5">
    <w:name w:val="font5"/>
    <w:basedOn w:val="Normal"/>
    <w:rsid w:val="0045183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4">
    <w:name w:val="xl24"/>
    <w:basedOn w:val="Normal"/>
    <w:rsid w:val="0045183D"/>
    <w:pPr>
      <w:pBdr>
        <w:top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Normal"/>
    <w:rsid w:val="0045183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45183D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">
    <w:name w:val="xl27"/>
    <w:basedOn w:val="Normal"/>
    <w:rsid w:val="0045183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">
    <w:name w:val="xl28"/>
    <w:basedOn w:val="Normal"/>
    <w:rsid w:val="0045183D"/>
    <w:pPr>
      <w:spacing w:before="100" w:beforeAutospacing="1" w:after="100" w:afterAutospacing="1"/>
    </w:pPr>
  </w:style>
  <w:style w:type="paragraph" w:customStyle="1" w:styleId="xl29">
    <w:name w:val="xl29"/>
    <w:basedOn w:val="Normal"/>
    <w:rsid w:val="0045183D"/>
    <w:pPr>
      <w:spacing w:before="100" w:beforeAutospacing="1" w:after="100" w:afterAutospacing="1"/>
    </w:pPr>
  </w:style>
  <w:style w:type="paragraph" w:customStyle="1" w:styleId="xl30">
    <w:name w:val="xl30"/>
    <w:basedOn w:val="Normal"/>
    <w:rsid w:val="0045183D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">
    <w:name w:val="xl31"/>
    <w:basedOn w:val="Normal"/>
    <w:rsid w:val="0045183D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32">
    <w:name w:val="xl32"/>
    <w:basedOn w:val="Normal"/>
    <w:rsid w:val="0045183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3">
    <w:name w:val="xl33"/>
    <w:basedOn w:val="Normal"/>
    <w:rsid w:val="0045183D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34">
    <w:name w:val="xl34"/>
    <w:basedOn w:val="Normal"/>
    <w:rsid w:val="0045183D"/>
    <w:pPr>
      <w:pBdr>
        <w:top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5">
    <w:name w:val="xl35"/>
    <w:basedOn w:val="Normal"/>
    <w:rsid w:val="0045183D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6">
    <w:name w:val="xl36"/>
    <w:basedOn w:val="Normal"/>
    <w:rsid w:val="0045183D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7">
    <w:name w:val="xl37"/>
    <w:basedOn w:val="Normal"/>
    <w:rsid w:val="0045183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8">
    <w:name w:val="xl38"/>
    <w:basedOn w:val="Normal"/>
    <w:rsid w:val="0045183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9">
    <w:name w:val="xl39"/>
    <w:basedOn w:val="Normal"/>
    <w:rsid w:val="0045183D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40">
    <w:name w:val="xl40"/>
    <w:basedOn w:val="Normal"/>
    <w:rsid w:val="0045183D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41">
    <w:name w:val="xl41"/>
    <w:basedOn w:val="Normal"/>
    <w:rsid w:val="0045183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42">
    <w:name w:val="xl42"/>
    <w:basedOn w:val="Normal"/>
    <w:rsid w:val="0045183D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43">
    <w:name w:val="xl43"/>
    <w:basedOn w:val="Normal"/>
    <w:rsid w:val="0045183D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44">
    <w:name w:val="xl44"/>
    <w:basedOn w:val="Normal"/>
    <w:rsid w:val="0045183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45">
    <w:name w:val="xl45"/>
    <w:basedOn w:val="Normal"/>
    <w:rsid w:val="0045183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46">
    <w:name w:val="xl46"/>
    <w:basedOn w:val="Normal"/>
    <w:rsid w:val="0045183D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47">
    <w:name w:val="xl47"/>
    <w:basedOn w:val="Normal"/>
    <w:rsid w:val="0045183D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"/>
    <w:rsid w:val="0045183D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"/>
    <w:rsid w:val="0045183D"/>
    <w:pPr>
      <w:pBdr>
        <w:top w:val="double" w:sz="6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Normal"/>
    <w:rsid w:val="0045183D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"/>
    <w:rsid w:val="0045183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52">
    <w:name w:val="xl52"/>
    <w:basedOn w:val="Normal"/>
    <w:rsid w:val="0045183D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3">
    <w:name w:val="xl53"/>
    <w:basedOn w:val="Normal"/>
    <w:rsid w:val="0045183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"/>
    <w:rsid w:val="0045183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5">
    <w:name w:val="xl55"/>
    <w:basedOn w:val="Normal"/>
    <w:rsid w:val="0045183D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57">
    <w:name w:val="xl57"/>
    <w:basedOn w:val="Normal"/>
    <w:rsid w:val="0045183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8">
    <w:name w:val="xl58"/>
    <w:basedOn w:val="Normal"/>
    <w:rsid w:val="0045183D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59">
    <w:name w:val="xl59"/>
    <w:basedOn w:val="Normal"/>
    <w:rsid w:val="0045183D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60">
    <w:name w:val="xl60"/>
    <w:basedOn w:val="Normal"/>
    <w:rsid w:val="0045183D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61">
    <w:name w:val="xl61"/>
    <w:basedOn w:val="Normal"/>
    <w:rsid w:val="0045183D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62">
    <w:name w:val="xl62"/>
    <w:basedOn w:val="Normal"/>
    <w:rsid w:val="0045183D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63">
    <w:name w:val="xl63"/>
    <w:basedOn w:val="Normal"/>
    <w:rsid w:val="0045183D"/>
    <w:pPr>
      <w:spacing w:before="100" w:beforeAutospacing="1" w:after="100" w:afterAutospacing="1"/>
      <w:jc w:val="right"/>
    </w:pPr>
  </w:style>
  <w:style w:type="paragraph" w:customStyle="1" w:styleId="xl64">
    <w:name w:val="xl64"/>
    <w:basedOn w:val="Normal"/>
    <w:rsid w:val="0045183D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65">
    <w:name w:val="xl65"/>
    <w:basedOn w:val="Normal"/>
    <w:rsid w:val="0045183D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66">
    <w:name w:val="xl66"/>
    <w:basedOn w:val="Normal"/>
    <w:rsid w:val="0045183D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67">
    <w:name w:val="xl67"/>
    <w:basedOn w:val="Normal"/>
    <w:rsid w:val="0045183D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68">
    <w:name w:val="xl68"/>
    <w:basedOn w:val="Normal"/>
    <w:rsid w:val="0045183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Normal"/>
    <w:rsid w:val="0045183D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0">
    <w:name w:val="xl70"/>
    <w:basedOn w:val="Normal"/>
    <w:rsid w:val="0045183D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xl71">
    <w:name w:val="xl71"/>
    <w:basedOn w:val="Normal"/>
    <w:rsid w:val="0045183D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2">
    <w:name w:val="xl72"/>
    <w:basedOn w:val="Normal"/>
    <w:rsid w:val="0045183D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font6">
    <w:name w:val="font6"/>
    <w:basedOn w:val="Normal"/>
    <w:rsid w:val="0045183D"/>
    <w:pPr>
      <w:spacing w:before="100" w:beforeAutospacing="1" w:after="100" w:afterAutospacing="1"/>
    </w:pPr>
    <w:rPr>
      <w:rFonts w:ascii="Tahoma" w:hAnsi="Tahoma" w:cs="Tahoma"/>
      <w:b/>
      <w:bCs/>
      <w:color w:val="C0C0C0"/>
      <w:sz w:val="16"/>
      <w:szCs w:val="16"/>
    </w:rPr>
  </w:style>
  <w:style w:type="paragraph" w:customStyle="1" w:styleId="font7">
    <w:name w:val="font7"/>
    <w:basedOn w:val="Normal"/>
    <w:rsid w:val="0045183D"/>
    <w:pPr>
      <w:spacing w:before="100" w:beforeAutospacing="1" w:after="100" w:afterAutospacing="1"/>
    </w:pPr>
    <w:rPr>
      <w:rFonts w:ascii="Tahoma" w:hAnsi="Tahoma" w:cs="Tahoma"/>
      <w:color w:val="FFFF00"/>
      <w:sz w:val="16"/>
      <w:szCs w:val="16"/>
    </w:rPr>
  </w:style>
  <w:style w:type="paragraph" w:customStyle="1" w:styleId="font8">
    <w:name w:val="font8"/>
    <w:basedOn w:val="Normal"/>
    <w:rsid w:val="0045183D"/>
    <w:pPr>
      <w:spacing w:before="100" w:beforeAutospacing="1" w:after="100" w:afterAutospacing="1"/>
    </w:pPr>
    <w:rPr>
      <w:rFonts w:ascii="Tahoma" w:hAnsi="Tahoma" w:cs="Tahoma"/>
      <w:color w:val="00FFFF"/>
      <w:sz w:val="16"/>
      <w:szCs w:val="16"/>
    </w:rPr>
  </w:style>
  <w:style w:type="paragraph" w:customStyle="1" w:styleId="xl56">
    <w:name w:val="xl56"/>
    <w:basedOn w:val="Normal"/>
    <w:rsid w:val="0045183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Normal"/>
    <w:rsid w:val="0045183D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78">
    <w:name w:val="xl78"/>
    <w:basedOn w:val="Normal"/>
    <w:rsid w:val="0045183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0">
    <w:name w:val="xl80"/>
    <w:basedOn w:val="Normal"/>
    <w:rsid w:val="0045183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1">
    <w:name w:val="xl81"/>
    <w:basedOn w:val="Normal"/>
    <w:rsid w:val="0045183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2">
    <w:name w:val="xl82"/>
    <w:basedOn w:val="Normal"/>
    <w:rsid w:val="0045183D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"/>
    <w:rsid w:val="0045183D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4">
    <w:name w:val="xl84"/>
    <w:basedOn w:val="Normal"/>
    <w:rsid w:val="0045183D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al"/>
    <w:rsid w:val="0045183D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6">
    <w:name w:val="xl86"/>
    <w:basedOn w:val="Normal"/>
    <w:rsid w:val="0045183D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7">
    <w:name w:val="xl87"/>
    <w:basedOn w:val="Normal"/>
    <w:rsid w:val="0045183D"/>
    <w:pP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88">
    <w:name w:val="xl88"/>
    <w:basedOn w:val="Normal"/>
    <w:rsid w:val="0045183D"/>
    <w:pPr>
      <w:spacing w:before="100" w:beforeAutospacing="1" w:after="100" w:afterAutospacing="1"/>
    </w:pPr>
  </w:style>
  <w:style w:type="paragraph" w:customStyle="1" w:styleId="xl89">
    <w:name w:val="xl89"/>
    <w:basedOn w:val="Normal"/>
    <w:rsid w:val="0045183D"/>
    <w:pPr>
      <w:spacing w:before="100" w:beforeAutospacing="1" w:after="100" w:afterAutospacing="1"/>
    </w:pPr>
  </w:style>
  <w:style w:type="paragraph" w:customStyle="1" w:styleId="xl90">
    <w:name w:val="xl90"/>
    <w:basedOn w:val="Normal"/>
    <w:rsid w:val="0045183D"/>
    <w:pPr>
      <w:spacing w:before="100" w:beforeAutospacing="1" w:after="100" w:afterAutospacing="1"/>
    </w:pPr>
  </w:style>
  <w:style w:type="paragraph" w:customStyle="1" w:styleId="font9">
    <w:name w:val="font9"/>
    <w:basedOn w:val="Normal"/>
    <w:rsid w:val="0045183D"/>
    <w:pPr>
      <w:spacing w:before="100" w:beforeAutospacing="1" w:after="100" w:afterAutospacing="1"/>
    </w:pPr>
    <w:rPr>
      <w:rFonts w:ascii="Tahoma" w:hAnsi="Tahoma" w:cs="Tahoma"/>
      <w:color w:val="FFFF00"/>
      <w:sz w:val="22"/>
      <w:szCs w:val="22"/>
    </w:rPr>
  </w:style>
  <w:style w:type="paragraph" w:customStyle="1" w:styleId="font10">
    <w:name w:val="font10"/>
    <w:basedOn w:val="Normal"/>
    <w:rsid w:val="0045183D"/>
    <w:pPr>
      <w:spacing w:before="100" w:beforeAutospacing="1" w:after="100" w:afterAutospacing="1"/>
    </w:pPr>
    <w:rPr>
      <w:rFonts w:ascii="Tahoma" w:hAnsi="Tahoma" w:cs="Tahoma"/>
      <w:color w:val="00FFFF"/>
      <w:sz w:val="22"/>
      <w:szCs w:val="22"/>
    </w:rPr>
  </w:style>
  <w:style w:type="paragraph" w:customStyle="1" w:styleId="font11">
    <w:name w:val="font11"/>
    <w:basedOn w:val="Normal"/>
    <w:rsid w:val="0045183D"/>
    <w:pPr>
      <w:spacing w:before="100" w:beforeAutospacing="1" w:after="100" w:afterAutospacing="1"/>
    </w:pPr>
    <w:rPr>
      <w:rFonts w:ascii="Tahoma" w:hAnsi="Tahoma" w:cs="Tahoma"/>
      <w:color w:val="FFFF00"/>
      <w:sz w:val="20"/>
      <w:szCs w:val="20"/>
    </w:rPr>
  </w:style>
  <w:style w:type="paragraph" w:customStyle="1" w:styleId="font12">
    <w:name w:val="font12"/>
    <w:basedOn w:val="Normal"/>
    <w:rsid w:val="0045183D"/>
    <w:pPr>
      <w:spacing w:before="100" w:beforeAutospacing="1" w:after="100" w:afterAutospacing="1"/>
    </w:pPr>
    <w:rPr>
      <w:rFonts w:ascii="Tahoma" w:hAnsi="Tahoma" w:cs="Tahoma"/>
      <w:color w:val="00FFFF"/>
      <w:sz w:val="20"/>
      <w:szCs w:val="20"/>
    </w:rPr>
  </w:style>
  <w:style w:type="paragraph" w:customStyle="1" w:styleId="font13">
    <w:name w:val="font13"/>
    <w:basedOn w:val="Normal"/>
    <w:rsid w:val="0045183D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14">
    <w:name w:val="font14"/>
    <w:basedOn w:val="Normal"/>
    <w:rsid w:val="0045183D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font15">
    <w:name w:val="font15"/>
    <w:basedOn w:val="Normal"/>
    <w:rsid w:val="0045183D"/>
    <w:pPr>
      <w:spacing w:before="100" w:beforeAutospacing="1" w:after="100" w:afterAutospacing="1"/>
    </w:pPr>
    <w:rPr>
      <w:rFonts w:ascii="Arial" w:hAnsi="Arial" w:cs="Arial"/>
      <w:i/>
      <w:iCs/>
      <w:sz w:val="14"/>
      <w:szCs w:val="14"/>
    </w:rPr>
  </w:style>
  <w:style w:type="paragraph" w:customStyle="1" w:styleId="font16">
    <w:name w:val="font16"/>
    <w:basedOn w:val="Normal"/>
    <w:rsid w:val="0045183D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styleId="MapadoDocumento">
    <w:name w:val="Document Map"/>
    <w:basedOn w:val="Normal"/>
    <w:semiHidden/>
    <w:rsid w:val="0045183D"/>
    <w:pPr>
      <w:shd w:val="clear" w:color="auto" w:fill="000080"/>
    </w:pPr>
    <w:rPr>
      <w:rFonts w:ascii="Tahoma" w:hAnsi="Tahoma" w:cs="Tahoma"/>
    </w:rPr>
  </w:style>
  <w:style w:type="character" w:styleId="Nmerodepgina">
    <w:name w:val="page number"/>
    <w:basedOn w:val="Fontepargpadro"/>
    <w:rsid w:val="0045183D"/>
  </w:style>
  <w:style w:type="paragraph" w:styleId="Corpodetexto3">
    <w:name w:val="Body Text 3"/>
    <w:basedOn w:val="Normal"/>
    <w:rsid w:val="0045183D"/>
    <w:pPr>
      <w:ind w:right="72"/>
    </w:pPr>
    <w:rPr>
      <w:rFonts w:ascii="Arial" w:hAnsi="Arial" w:cs="Arial"/>
      <w:sz w:val="16"/>
    </w:rPr>
  </w:style>
  <w:style w:type="paragraph" w:styleId="Recuodecorpodetexto">
    <w:name w:val="Body Text Indent"/>
    <w:basedOn w:val="Normal"/>
    <w:rsid w:val="0045183D"/>
    <w:pPr>
      <w:ind w:firstLine="720"/>
      <w:jc w:val="both"/>
    </w:pPr>
    <w:rPr>
      <w:rFonts w:ascii="Arial" w:hAnsi="Arial" w:cs="Arial"/>
      <w:bCs/>
    </w:rPr>
  </w:style>
  <w:style w:type="character" w:styleId="Hyperlink">
    <w:name w:val="Hyperlink"/>
    <w:basedOn w:val="Fontepargpadro"/>
    <w:rsid w:val="0045183D"/>
    <w:rPr>
      <w:color w:val="0000FF"/>
      <w:u w:val="single"/>
    </w:rPr>
  </w:style>
  <w:style w:type="character" w:styleId="HiperlinkVisitado">
    <w:name w:val="FollowedHyperlink"/>
    <w:basedOn w:val="Fontepargpadro"/>
    <w:rsid w:val="0045183D"/>
    <w:rPr>
      <w:color w:val="800080"/>
      <w:u w:val="single"/>
    </w:rPr>
  </w:style>
  <w:style w:type="paragraph" w:styleId="Recuodecorpodetexto3">
    <w:name w:val="Body Text Indent 3"/>
    <w:basedOn w:val="Normal"/>
    <w:rsid w:val="0045183D"/>
    <w:pPr>
      <w:ind w:firstLine="708"/>
      <w:jc w:val="both"/>
    </w:pPr>
    <w:rPr>
      <w:rFonts w:ascii="Arial" w:hAnsi="Arial" w:cs="Arial"/>
      <w:color w:val="FF0000"/>
    </w:rPr>
  </w:style>
  <w:style w:type="paragraph" w:styleId="Rodap">
    <w:name w:val="footer"/>
    <w:basedOn w:val="Normal"/>
    <w:rsid w:val="0045183D"/>
    <w:pPr>
      <w:tabs>
        <w:tab w:val="center" w:pos="4419"/>
        <w:tab w:val="right" w:pos="8838"/>
      </w:tabs>
    </w:pPr>
  </w:style>
  <w:style w:type="paragraph" w:customStyle="1" w:styleId="Normal1">
    <w:name w:val="Normal1"/>
    <w:rsid w:val="002C2AF4"/>
    <w:pPr>
      <w:spacing w:after="120" w:line="360" w:lineRule="auto"/>
      <w:ind w:firstLine="709"/>
      <w:jc w:val="both"/>
    </w:pPr>
    <w:rPr>
      <w:rFonts w:ascii="Verdana" w:hAnsi="Verdana"/>
      <w:sz w:val="22"/>
      <w:szCs w:val="22"/>
    </w:rPr>
  </w:style>
  <w:style w:type="paragraph" w:styleId="NormalWeb">
    <w:name w:val="Normal (Web)"/>
    <w:basedOn w:val="Normal"/>
    <w:uiPriority w:val="99"/>
    <w:rsid w:val="005950B8"/>
    <w:pPr>
      <w:spacing w:before="100" w:beforeAutospacing="1" w:after="100" w:afterAutospacing="1"/>
    </w:pPr>
    <w:rPr>
      <w:lang w:val="en-US" w:eastAsia="en-US"/>
    </w:rPr>
  </w:style>
  <w:style w:type="table" w:styleId="Tabelacomgrade">
    <w:name w:val="Table Grid"/>
    <w:basedOn w:val="Tabelanormal"/>
    <w:rsid w:val="002751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1">
    <w:name w:val="Table Classic 1"/>
    <w:basedOn w:val="Tabelanormal"/>
    <w:rsid w:val="002751C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Fontepargpadro"/>
    <w:rsid w:val="004128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ame.abril.com.br/topicos/pi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g1.globo.com/topico/ibg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xame.abril.com.br/topicos/ib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95BB7-3A86-439C-9BC5-B4454D2C0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2498</Words>
  <Characters>14265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SEFAZ - DF</Company>
  <LinksUpToDate>false</LinksUpToDate>
  <CharactersWithSpaces>16730</CharactersWithSpaces>
  <SharedDoc>false</SharedDoc>
  <HLinks>
    <vt:vector size="24" baseType="variant">
      <vt:variant>
        <vt:i4>4849694</vt:i4>
      </vt:variant>
      <vt:variant>
        <vt:i4>9</vt:i4>
      </vt:variant>
      <vt:variant>
        <vt:i4>0</vt:i4>
      </vt:variant>
      <vt:variant>
        <vt:i4>5</vt:i4>
      </vt:variant>
      <vt:variant>
        <vt:lpwstr>http://g1.globo.com/topico/ibge/</vt:lpwstr>
      </vt:variant>
      <vt:variant>
        <vt:lpwstr/>
      </vt:variant>
      <vt:variant>
        <vt:i4>3604542</vt:i4>
      </vt:variant>
      <vt:variant>
        <vt:i4>6</vt:i4>
      </vt:variant>
      <vt:variant>
        <vt:i4>0</vt:i4>
      </vt:variant>
      <vt:variant>
        <vt:i4>5</vt:i4>
      </vt:variant>
      <vt:variant>
        <vt:lpwstr>http://exame.abril.com.br/topicos/ibge</vt:lpwstr>
      </vt:variant>
      <vt:variant>
        <vt:lpwstr/>
      </vt:variant>
      <vt:variant>
        <vt:i4>4980757</vt:i4>
      </vt:variant>
      <vt:variant>
        <vt:i4>3</vt:i4>
      </vt:variant>
      <vt:variant>
        <vt:i4>0</vt:i4>
      </vt:variant>
      <vt:variant>
        <vt:i4>5</vt:i4>
      </vt:variant>
      <vt:variant>
        <vt:lpwstr>http://exame.abril.com.br/topicos/economia-brasileira</vt:lpwstr>
      </vt:variant>
      <vt:variant>
        <vt:lpwstr/>
      </vt:variant>
      <vt:variant>
        <vt:i4>5832768</vt:i4>
      </vt:variant>
      <vt:variant>
        <vt:i4>0</vt:i4>
      </vt:variant>
      <vt:variant>
        <vt:i4>0</vt:i4>
      </vt:variant>
      <vt:variant>
        <vt:i4>5</vt:i4>
      </vt:variant>
      <vt:variant>
        <vt:lpwstr>http://exame.abril.com.br/topicos/pib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mlincoln</dc:creator>
  <cp:lastModifiedBy>cintia.nunes</cp:lastModifiedBy>
  <cp:revision>4</cp:revision>
  <cp:lastPrinted>2012-05-11T21:06:00Z</cp:lastPrinted>
  <dcterms:created xsi:type="dcterms:W3CDTF">2013-05-11T16:33:00Z</dcterms:created>
  <dcterms:modified xsi:type="dcterms:W3CDTF">2013-05-13T14:12:00Z</dcterms:modified>
</cp:coreProperties>
</file>