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3B" w:rsidRDefault="00496A3B" w:rsidP="006474A2">
      <w:pPr>
        <w:spacing w:before="6"/>
        <w:rPr>
          <w:rFonts w:ascii="Bookman Old Style" w:hAnsi="Bookman Old Style"/>
          <w:color w:val="EEECE1"/>
          <w:sz w:val="22"/>
          <w:szCs w:val="22"/>
        </w:rPr>
      </w:pPr>
    </w:p>
    <w:p w:rsidR="008523B8" w:rsidRDefault="00BF435E" w:rsidP="006474A2">
      <w:pPr>
        <w:spacing w:before="6"/>
        <w:rPr>
          <w:rFonts w:ascii="Bookman Old Style" w:hAnsi="Bookman Old Style"/>
          <w:color w:val="EEECE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09335" cy="1349375"/>
                <wp:effectExtent l="0" t="0" r="24765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35" cy="1349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2CDD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027" w:rsidRDefault="00BF1027"/>
                          <w:tbl>
                            <w:tblPr>
                              <w:tblW w:w="9822" w:type="dxa"/>
                              <w:tblBorders>
                                <w:bottom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22"/>
                            </w:tblGrid>
                            <w:tr w:rsidR="00BF1027" w:rsidRPr="00C50741" w:rsidTr="00C836A8">
                              <w:tc>
                                <w:tcPr>
                                  <w:tcW w:w="9822" w:type="dxa"/>
                                  <w:tcBorders>
                                    <w:bottom w:val="nil"/>
                                  </w:tcBorders>
                                </w:tcPr>
                                <w:tbl>
                                  <w:tblPr>
                                    <w:tblW w:w="954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94"/>
                                    <w:gridCol w:w="6951"/>
                                    <w:gridCol w:w="1401"/>
                                  </w:tblGrid>
                                  <w:tr w:rsidR="00BF1027" w:rsidRPr="00C50741" w:rsidTr="008523B8">
                                    <w:tc>
                                      <w:tcPr>
                                        <w:tcW w:w="1196" w:type="dxa"/>
                                      </w:tcPr>
                                      <w:p w:rsidR="00BF1027" w:rsidRPr="00C50741" w:rsidRDefault="00BF1027" w:rsidP="00C836A8">
                                        <w:pPr>
                                          <w:pStyle w:val="Cabealho"/>
                                          <w:tabs>
                                            <w:tab w:val="clear" w:pos="4419"/>
                                            <w:tab w:val="clear" w:pos="8838"/>
                                          </w:tabs>
                                          <w:spacing w:before="6" w:line="340" w:lineRule="atLeast"/>
                                          <w:ind w:left="-46" w:right="-108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sz w:val="22"/>
                                            <w:szCs w:val="22"/>
                                          </w:rPr>
                                          <w:drawing>
                                            <wp:inline distT="0" distB="0" distL="0" distR="0">
                                              <wp:extent cx="676275" cy="952500"/>
                                              <wp:effectExtent l="0" t="0" r="0" b="0"/>
                                              <wp:docPr id="1" name="Imagem 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676275" cy="9525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7" w:type="dxa"/>
                                      </w:tcPr>
                                      <w:p w:rsidR="00BF1027" w:rsidRPr="004955F2" w:rsidRDefault="00BF1027" w:rsidP="00C836A8">
                                        <w:pPr>
                                          <w:pStyle w:val="Ttulo7"/>
                                          <w:spacing w:before="6" w:after="40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BF1027" w:rsidRPr="00765A85" w:rsidRDefault="00BF1027" w:rsidP="00C836A8">
                                        <w:pPr>
                                          <w:pStyle w:val="Ttulo7"/>
                                          <w:spacing w:before="6" w:after="40"/>
                                          <w:ind w:left="5334" w:hanging="5528"/>
                                          <w:jc w:val="center"/>
                                          <w:rPr>
                                            <w:rFonts w:ascii="Bookman Old Style" w:hAnsi="Bookman Old Style"/>
                                            <w:b/>
                                            <w:sz w:val="20"/>
                                          </w:rPr>
                                        </w:pPr>
                                        <w:r w:rsidRPr="00765A85">
                                          <w:rPr>
                                            <w:rFonts w:ascii="Bookman Old Style" w:hAnsi="Bookman Old Style"/>
                                            <w:b/>
                                            <w:sz w:val="20"/>
                                          </w:rPr>
                                          <w:t>GOVERNO DO DISTRITO FEDERAL</w:t>
                                        </w:r>
                                      </w:p>
                                      <w:p w:rsidR="00BF1027" w:rsidRPr="00765A85" w:rsidRDefault="00BF1027" w:rsidP="00C836A8">
                                        <w:pPr>
                                          <w:spacing w:before="6" w:after="40"/>
                                          <w:ind w:left="-152" w:right="-133" w:hanging="42"/>
                                          <w:jc w:val="center"/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</w:pPr>
                                        <w:r w:rsidRPr="00765A85"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  <w:t xml:space="preserve">SECRETARIA DE ESTADO DE PLANEJAMENTO E ORÇAMENTO </w:t>
                                        </w:r>
                                      </w:p>
                                      <w:p w:rsidR="00BF1027" w:rsidRPr="00765A85" w:rsidRDefault="00BF1027" w:rsidP="00C836A8">
                                        <w:pPr>
                                          <w:pStyle w:val="Cabealho"/>
                                          <w:tabs>
                                            <w:tab w:val="clear" w:pos="4419"/>
                                            <w:tab w:val="clear" w:pos="8838"/>
                                          </w:tabs>
                                          <w:spacing w:before="6" w:after="40"/>
                                          <w:ind w:left="5334" w:hanging="5670"/>
                                          <w:jc w:val="center"/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</w:pPr>
                                        <w:r w:rsidRPr="00765A85"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  <w:t xml:space="preserve"> SUBSECRETARIA DE PLANEJAMENTO GOVERNAMENTAL</w:t>
                                        </w:r>
                                      </w:p>
                                      <w:p w:rsidR="00BF1027" w:rsidRPr="00C50741" w:rsidRDefault="00BF1027" w:rsidP="00C836A8">
                                        <w:pPr>
                                          <w:pStyle w:val="Cabealho"/>
                                          <w:tabs>
                                            <w:tab w:val="clear" w:pos="4419"/>
                                            <w:tab w:val="clear" w:pos="8838"/>
                                          </w:tabs>
                                          <w:spacing w:before="6" w:after="40"/>
                                          <w:ind w:left="5334" w:hanging="5528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63" w:type="dxa"/>
                                      </w:tcPr>
                                      <w:p w:rsidR="00BF1027" w:rsidRPr="00C50741" w:rsidRDefault="00BF1027" w:rsidP="00C836A8">
                                        <w:pPr>
                                          <w:pStyle w:val="Cabealho"/>
                                          <w:tabs>
                                            <w:tab w:val="clear" w:pos="4419"/>
                                            <w:tab w:val="clear" w:pos="8838"/>
                                          </w:tabs>
                                          <w:spacing w:before="6" w:line="34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>
                                              <wp:extent cx="752475" cy="895350"/>
                                              <wp:effectExtent l="0" t="0" r="0" b="0"/>
                                              <wp:docPr id="2" name="Imagem 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Imagem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0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52475" cy="895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BF1027" w:rsidRPr="00C50741" w:rsidRDefault="00BF1027" w:rsidP="00C836A8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pacing w:before="6" w:after="4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F1027" w:rsidRDefault="00BF102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81.05pt;height:106.25pt;z-index:25165772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" strokecolor="white">
                <v:fill color2="#92cddc" rotate="t" focusposition=".5,.5" focussize="" focus="100%" type="gradientRadial"/>
                <v:textbox style="mso-fit-shape-to-text:t">
                  <w:txbxContent>
                    <w:p w:rsidR="00BF1027" w:rsidRDefault="00BF1027"/>
                    <w:tbl>
                      <w:tblPr>
                        <w:tblW w:w="9822" w:type="dxa"/>
                        <w:tblBorders>
                          <w:bottom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22"/>
                      </w:tblGrid>
                      <w:tr w:rsidR="00BF1027" w:rsidRPr="00C50741" w:rsidTr="00C836A8">
                        <w:tc>
                          <w:tcPr>
                            <w:tcW w:w="9822" w:type="dxa"/>
                            <w:tcBorders>
                              <w:bottom w:val="nil"/>
                            </w:tcBorders>
                          </w:tcPr>
                          <w:tbl>
                            <w:tblPr>
                              <w:tblW w:w="954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4"/>
                              <w:gridCol w:w="6951"/>
                              <w:gridCol w:w="1401"/>
                            </w:tblGrid>
                            <w:tr w:rsidR="00BF1027" w:rsidRPr="00C50741" w:rsidTr="008523B8">
                              <w:tc>
                                <w:tcPr>
                                  <w:tcW w:w="1196" w:type="dxa"/>
                                </w:tcPr>
                                <w:p w:rsidR="00BF1027" w:rsidRPr="00C50741" w:rsidRDefault="00BF1027" w:rsidP="00C836A8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pacing w:before="6" w:line="340" w:lineRule="atLeast"/>
                                    <w:ind w:left="-46" w:right="-10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>
                                        <wp:extent cx="676275" cy="952500"/>
                                        <wp:effectExtent l="0" t="0" r="0" b="0"/>
                                        <wp:docPr id="1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62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</w:tcPr>
                                <w:p w:rsidR="00BF1027" w:rsidRPr="004955F2" w:rsidRDefault="00BF1027" w:rsidP="00C836A8">
                                  <w:pPr>
                                    <w:pStyle w:val="Ttulo7"/>
                                    <w:spacing w:before="6" w:after="4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F1027" w:rsidRPr="00765A85" w:rsidRDefault="00BF1027" w:rsidP="00C836A8">
                                  <w:pPr>
                                    <w:pStyle w:val="Ttulo7"/>
                                    <w:spacing w:before="6" w:after="40"/>
                                    <w:ind w:left="5334" w:hanging="5528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</w:rPr>
                                  </w:pPr>
                                  <w:r w:rsidRPr="00765A85"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</w:rPr>
                                    <w:t>GOVERNO DO DISTRITO FEDERAL</w:t>
                                  </w:r>
                                </w:p>
                                <w:p w:rsidR="00BF1027" w:rsidRPr="00765A85" w:rsidRDefault="00BF1027" w:rsidP="00C836A8">
                                  <w:pPr>
                                    <w:spacing w:before="6" w:after="40"/>
                                    <w:ind w:left="-152" w:right="-133" w:hanging="42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 w:rsidRPr="00765A85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 xml:space="preserve">SECRETARIA DE ESTADO DE PLANEJAMENTO E ORÇAMENTO </w:t>
                                  </w:r>
                                </w:p>
                                <w:p w:rsidR="00BF1027" w:rsidRPr="00765A85" w:rsidRDefault="00BF1027" w:rsidP="00C836A8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pacing w:before="6" w:after="40"/>
                                    <w:ind w:left="5334" w:hanging="567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 w:rsidRPr="00765A85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 xml:space="preserve"> SUBSECRETARIA DE PLANEJAMENTO GOVERNAMENTAL</w:t>
                                  </w:r>
                                </w:p>
                                <w:p w:rsidR="00BF1027" w:rsidRPr="00C50741" w:rsidRDefault="00BF1027" w:rsidP="00C836A8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pacing w:before="6" w:after="40"/>
                                    <w:ind w:left="5334" w:hanging="5528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:rsidR="00BF1027" w:rsidRPr="00C50741" w:rsidRDefault="00BF1027" w:rsidP="00C836A8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pacing w:before="6" w:line="34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895350"/>
                                        <wp:effectExtent l="0" t="0" r="0" b="0"/>
                                        <wp:docPr id="2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895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BF1027" w:rsidRPr="00C50741" w:rsidRDefault="00BF1027" w:rsidP="00C836A8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pacing w:before="6" w:after="4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F1027" w:rsidRDefault="00BF1027"/>
                  </w:txbxContent>
                </v:textbox>
              </v:shape>
            </w:pict>
          </mc:Fallback>
        </mc:AlternateContent>
      </w: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BF435E" w:rsidP="008523B8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33655</wp:posOffset>
                </wp:positionV>
                <wp:extent cx="6109335" cy="6846570"/>
                <wp:effectExtent l="0" t="0" r="5715" b="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35" cy="68465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2CDD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27" w:rsidRDefault="00BF1027"/>
                          <w:p w:rsidR="00BF1027" w:rsidRDefault="00BF1027"/>
                          <w:p w:rsidR="00BF1027" w:rsidRDefault="00BF1027"/>
                          <w:p w:rsidR="00BF1027" w:rsidRDefault="00BF1027"/>
                          <w:p w:rsidR="00BF1027" w:rsidRDefault="00BF1027"/>
                          <w:p w:rsidR="00BF1027" w:rsidRDefault="00BF1027"/>
                          <w:p w:rsidR="00BF1027" w:rsidRDefault="00BF1027"/>
                          <w:p w:rsidR="00BF1027" w:rsidRDefault="00BF1027"/>
                          <w:p w:rsidR="00BF1027" w:rsidRDefault="00BF1027" w:rsidP="008523B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BF1027" w:rsidRDefault="00BF1027" w:rsidP="008523B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BF1027" w:rsidRDefault="00BF1027" w:rsidP="008523B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BF1027" w:rsidRDefault="00BF1027" w:rsidP="008523B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BF1027" w:rsidRPr="00765A85" w:rsidRDefault="00BF1027" w:rsidP="008523B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4"/>
                                <w:szCs w:val="44"/>
                              </w:rPr>
                            </w:pPr>
                            <w:r w:rsidRPr="00765A85">
                              <w:rPr>
                                <w:rFonts w:ascii="Bookman Old Style" w:hAnsi="Bookman Old Style"/>
                                <w:b/>
                                <w:sz w:val="44"/>
                                <w:szCs w:val="44"/>
                              </w:rPr>
                              <w:t>INSTRUÇÕES PARA A PRESTAÇÃO DE CONTAS ANUAL DO GOVERNADOR</w:t>
                            </w:r>
                          </w:p>
                          <w:p w:rsidR="00BF1027" w:rsidRDefault="00BF1027" w:rsidP="008523B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BF1027" w:rsidRPr="00361640" w:rsidRDefault="00BF1027" w:rsidP="008523B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361640">
                              <w:rPr>
                                <w:rFonts w:ascii="Bookman Old Style" w:hAnsi="Bookman Old Style"/>
                                <w:b/>
                                <w:i/>
                                <w:sz w:val="22"/>
                                <w:szCs w:val="22"/>
                              </w:rPr>
                              <w:t>- Instrumentos de Planejamento, Acompanhamento e Avaliação</w:t>
                            </w:r>
                            <w:proofErr w:type="gramStart"/>
                            <w:r w:rsidRPr="00361640">
                              <w:rPr>
                                <w:rFonts w:ascii="Bookman Old Style" w:hAnsi="Bookman Old Style"/>
                                <w:b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proofErr w:type="gramEnd"/>
                          </w:p>
                          <w:p w:rsidR="00BF1027" w:rsidRDefault="00BF10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5pt;margin-top:2.65pt;width:481.05pt;height:53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" stroked="f">
                <v:fill color2="#92cddc" rotate="t" focusposition=".5,.5" focussize="" focus="100%" type="gradientRadial"/>
                <v:textbox>
                  <w:txbxContent>
                    <w:p w:rsidR="0060069B" w:rsidRDefault="0060069B"/>
                    <w:p w:rsidR="0060069B" w:rsidRDefault="0060069B"/>
                    <w:p w:rsidR="0060069B" w:rsidRDefault="0060069B"/>
                    <w:p w:rsidR="0060069B" w:rsidRDefault="0060069B"/>
                    <w:p w:rsidR="0060069B" w:rsidRDefault="0060069B"/>
                    <w:p w:rsidR="0060069B" w:rsidRDefault="0060069B"/>
                    <w:p w:rsidR="0060069B" w:rsidRDefault="0060069B"/>
                    <w:p w:rsidR="0060069B" w:rsidRDefault="0060069B"/>
                    <w:p w:rsidR="0060069B" w:rsidRDefault="0060069B" w:rsidP="008523B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60069B" w:rsidRDefault="0060069B" w:rsidP="008523B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60069B" w:rsidRDefault="0060069B" w:rsidP="008523B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60069B" w:rsidRDefault="0060069B" w:rsidP="008523B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60069B" w:rsidRPr="00765A85" w:rsidRDefault="0060069B" w:rsidP="008523B8">
                      <w:pPr>
                        <w:jc w:val="center"/>
                        <w:rPr>
                          <w:rFonts w:ascii="Bookman Old Style" w:hAnsi="Bookman Old Style"/>
                          <w:b/>
                          <w:sz w:val="44"/>
                          <w:szCs w:val="44"/>
                        </w:rPr>
                      </w:pPr>
                      <w:r w:rsidRPr="00765A85">
                        <w:rPr>
                          <w:rFonts w:ascii="Bookman Old Style" w:hAnsi="Bookman Old Style"/>
                          <w:b/>
                          <w:sz w:val="44"/>
                          <w:szCs w:val="44"/>
                        </w:rPr>
                        <w:t>INSTRUÇÕES PARA A PRESTAÇÃO DE CONTAS ANUAL DO GOVERNADOR</w:t>
                      </w:r>
                    </w:p>
                    <w:p w:rsidR="0060069B" w:rsidRDefault="0060069B" w:rsidP="008523B8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60069B" w:rsidRPr="00361640" w:rsidRDefault="0060069B" w:rsidP="008523B8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2"/>
                          <w:szCs w:val="22"/>
                        </w:rPr>
                      </w:pPr>
                      <w:r w:rsidRPr="00361640">
                        <w:rPr>
                          <w:rFonts w:ascii="Bookman Old Style" w:hAnsi="Bookman Old Style"/>
                          <w:b/>
                          <w:i/>
                          <w:sz w:val="22"/>
                          <w:szCs w:val="22"/>
                        </w:rPr>
                        <w:t>- Instrumentos de Planejamento, Acompanhamento e Avaliação-</w:t>
                      </w:r>
                    </w:p>
                    <w:p w:rsidR="0060069B" w:rsidRDefault="0060069B"/>
                  </w:txbxContent>
                </v:textbox>
              </v:shape>
            </w:pict>
          </mc:Fallback>
        </mc:AlternateContent>
      </w: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Default="008523B8" w:rsidP="006474A2">
      <w:pPr>
        <w:spacing w:before="6"/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Pr="008523B8" w:rsidRDefault="008523B8" w:rsidP="008523B8">
      <w:pPr>
        <w:rPr>
          <w:rFonts w:ascii="Bookman Old Style" w:hAnsi="Bookman Old Style"/>
          <w:sz w:val="22"/>
          <w:szCs w:val="22"/>
        </w:rPr>
      </w:pPr>
    </w:p>
    <w:p w:rsidR="008523B8" w:rsidRDefault="008523B8" w:rsidP="006474A2">
      <w:pPr>
        <w:spacing w:before="6"/>
        <w:rPr>
          <w:rFonts w:ascii="Bookman Old Style" w:hAnsi="Bookman Old Style"/>
          <w:sz w:val="22"/>
          <w:szCs w:val="22"/>
        </w:rPr>
      </w:pPr>
    </w:p>
    <w:p w:rsidR="008523B8" w:rsidRDefault="008523B8" w:rsidP="008523B8">
      <w:pPr>
        <w:tabs>
          <w:tab w:val="left" w:pos="2415"/>
        </w:tabs>
        <w:spacing w:before="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F33402" w:rsidRDefault="00BF435E" w:rsidP="006474A2">
      <w:pPr>
        <w:spacing w:before="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2277110</wp:posOffset>
                </wp:positionV>
                <wp:extent cx="6109335" cy="935990"/>
                <wp:effectExtent l="0" t="0" r="24765" b="17145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35" cy="9359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2CDD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027" w:rsidRDefault="00BF1027" w:rsidP="008523B8"/>
                          <w:tbl>
                            <w:tblPr>
                              <w:tblW w:w="9822" w:type="dxa"/>
                              <w:tblBorders>
                                <w:bottom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22"/>
                            </w:tblGrid>
                            <w:tr w:rsidR="00BF1027" w:rsidRPr="00C50741" w:rsidTr="00C836A8">
                              <w:tc>
                                <w:tcPr>
                                  <w:tcW w:w="9822" w:type="dxa"/>
                                  <w:tcBorders>
                                    <w:bottom w:val="nil"/>
                                  </w:tcBorders>
                                </w:tcPr>
                                <w:tbl>
                                  <w:tblPr>
                                    <w:tblW w:w="954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96"/>
                                    <w:gridCol w:w="7087"/>
                                    <w:gridCol w:w="1263"/>
                                  </w:tblGrid>
                                  <w:tr w:rsidR="00BF1027" w:rsidRPr="00C50741" w:rsidTr="008523B8">
                                    <w:tc>
                                      <w:tcPr>
                                        <w:tcW w:w="1196" w:type="dxa"/>
                                      </w:tcPr>
                                      <w:p w:rsidR="00BF1027" w:rsidRPr="00C50741" w:rsidRDefault="00BF1027" w:rsidP="00C836A8">
                                        <w:pPr>
                                          <w:pStyle w:val="Cabealho"/>
                                          <w:tabs>
                                            <w:tab w:val="clear" w:pos="4419"/>
                                            <w:tab w:val="clear" w:pos="8838"/>
                                          </w:tabs>
                                          <w:spacing w:before="6" w:line="340" w:lineRule="atLeast"/>
                                          <w:ind w:left="-46" w:right="-108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7" w:type="dxa"/>
                                      </w:tcPr>
                                      <w:p w:rsidR="00BF1027" w:rsidRPr="004955F2" w:rsidRDefault="00BF1027" w:rsidP="00C836A8">
                                        <w:pPr>
                                          <w:pStyle w:val="Ttulo7"/>
                                          <w:spacing w:before="6" w:after="40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BF1027" w:rsidRPr="00765A85" w:rsidRDefault="00BF1027" w:rsidP="008523B8">
                                        <w:pPr>
                                          <w:pStyle w:val="Cabealho"/>
                                          <w:tabs>
                                            <w:tab w:val="clear" w:pos="4419"/>
                                            <w:tab w:val="clear" w:pos="8838"/>
                                          </w:tabs>
                                          <w:spacing w:before="6" w:after="40"/>
                                          <w:ind w:left="5334" w:hanging="5670"/>
                                          <w:jc w:val="center"/>
                                          <w:rPr>
                                            <w:rFonts w:ascii="Bookman Old Style" w:hAnsi="Bookman Old Style"/>
                                            <w:b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765A85">
                                          <w:rPr>
                                            <w:rFonts w:ascii="Bookman Old Style" w:hAnsi="Bookman Old Style"/>
                                            <w:b/>
                                            <w:sz w:val="44"/>
                                            <w:szCs w:val="44"/>
                                          </w:rPr>
                                          <w:t>- 2012 -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63" w:type="dxa"/>
                                      </w:tcPr>
                                      <w:p w:rsidR="00BF1027" w:rsidRPr="00C50741" w:rsidRDefault="00BF1027" w:rsidP="00C836A8">
                                        <w:pPr>
                                          <w:pStyle w:val="Cabealho"/>
                                          <w:tabs>
                                            <w:tab w:val="clear" w:pos="4419"/>
                                            <w:tab w:val="clear" w:pos="8838"/>
                                          </w:tabs>
                                          <w:spacing w:before="6" w:line="34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F1027" w:rsidRPr="00C50741" w:rsidRDefault="00BF1027" w:rsidP="00C836A8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pacing w:before="6" w:after="4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F1027" w:rsidRDefault="00BF1027" w:rsidP="008523B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6.65pt;margin-top:179.3pt;width:481.05pt;height:73.7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" strokecolor="white">
                <v:fill color2="#92cddc" rotate="t" focusposition=".5,.5" focussize="" focus="100%" type="gradientRadial"/>
                <v:textbox style="mso-fit-shape-to-text:t">
                  <w:txbxContent>
                    <w:p w:rsidR="00BF1027" w:rsidRDefault="00BF1027" w:rsidP="008523B8"/>
                    <w:tbl>
                      <w:tblPr>
                        <w:tblW w:w="9822" w:type="dxa"/>
                        <w:tblBorders>
                          <w:bottom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22"/>
                      </w:tblGrid>
                      <w:tr w:rsidR="00BF1027" w:rsidRPr="00C50741" w:rsidTr="00C836A8">
                        <w:tc>
                          <w:tcPr>
                            <w:tcW w:w="9822" w:type="dxa"/>
                            <w:tcBorders>
                              <w:bottom w:val="nil"/>
                            </w:tcBorders>
                          </w:tcPr>
                          <w:tbl>
                            <w:tblPr>
                              <w:tblW w:w="954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6"/>
                              <w:gridCol w:w="7087"/>
                              <w:gridCol w:w="1263"/>
                            </w:tblGrid>
                            <w:tr w:rsidR="00BF1027" w:rsidRPr="00C50741" w:rsidTr="008523B8">
                              <w:tc>
                                <w:tcPr>
                                  <w:tcW w:w="1196" w:type="dxa"/>
                                </w:tcPr>
                                <w:p w:rsidR="00BF1027" w:rsidRPr="00C50741" w:rsidRDefault="00BF1027" w:rsidP="00C836A8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pacing w:before="6" w:line="340" w:lineRule="atLeast"/>
                                    <w:ind w:left="-46" w:right="-10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7" w:type="dxa"/>
                                </w:tcPr>
                                <w:p w:rsidR="00BF1027" w:rsidRPr="004955F2" w:rsidRDefault="00BF1027" w:rsidP="00C836A8">
                                  <w:pPr>
                                    <w:pStyle w:val="Ttulo7"/>
                                    <w:spacing w:before="6" w:after="4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F1027" w:rsidRPr="00765A85" w:rsidRDefault="00BF1027" w:rsidP="008523B8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pacing w:before="6" w:after="40"/>
                                    <w:ind w:left="5334" w:hanging="567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765A85">
                                    <w:rPr>
                                      <w:rFonts w:ascii="Bookman Old Style" w:hAnsi="Bookman Old Style"/>
                                      <w:b/>
                                      <w:sz w:val="44"/>
                                      <w:szCs w:val="44"/>
                                    </w:rPr>
                                    <w:t>- 2012 -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:rsidR="00BF1027" w:rsidRPr="00C50741" w:rsidRDefault="00BF1027" w:rsidP="00C836A8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pacing w:before="6" w:line="34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F1027" w:rsidRPr="00C50741" w:rsidRDefault="00BF1027" w:rsidP="00C836A8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pacing w:before="6" w:after="4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F1027" w:rsidRDefault="00BF1027" w:rsidP="008523B8"/>
                  </w:txbxContent>
                </v:textbox>
              </v:shape>
            </w:pict>
          </mc:Fallback>
        </mc:AlternateContent>
      </w:r>
      <w:r w:rsidR="008523B8" w:rsidRPr="008523B8">
        <w:rPr>
          <w:rFonts w:ascii="Bookman Old Style" w:hAnsi="Bookman Old Style"/>
          <w:sz w:val="22"/>
          <w:szCs w:val="22"/>
        </w:rPr>
        <w:br w:type="page"/>
      </w:r>
    </w:p>
    <w:p w:rsidR="00EE6D82" w:rsidRDefault="00EE6D82" w:rsidP="006474A2">
      <w:pPr>
        <w:spacing w:before="6"/>
        <w:rPr>
          <w:rFonts w:ascii="Bookman Old Style" w:hAnsi="Bookman Old Style"/>
          <w:color w:val="EEECE1"/>
          <w:sz w:val="22"/>
          <w:szCs w:val="22"/>
        </w:rPr>
      </w:pPr>
    </w:p>
    <w:tbl>
      <w:tblPr>
        <w:tblW w:w="9822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822"/>
      </w:tblGrid>
      <w:tr w:rsidR="00062C9C" w:rsidRPr="00C50741" w:rsidTr="00062C9C">
        <w:tc>
          <w:tcPr>
            <w:tcW w:w="9822" w:type="dxa"/>
            <w:tcBorders>
              <w:bottom w:val="nil"/>
            </w:tcBorders>
          </w:tcPr>
          <w:tbl>
            <w:tblPr>
              <w:tblW w:w="9546" w:type="dxa"/>
              <w:tblBorders>
                <w:bottom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4"/>
              <w:gridCol w:w="6951"/>
              <w:gridCol w:w="1401"/>
            </w:tblGrid>
            <w:tr w:rsidR="00062C9C" w:rsidRPr="00C50741" w:rsidTr="00A24589">
              <w:tc>
                <w:tcPr>
                  <w:tcW w:w="1196" w:type="dxa"/>
                </w:tcPr>
                <w:p w:rsidR="00062C9C" w:rsidRPr="00C50741" w:rsidRDefault="00AA70C7" w:rsidP="00A24589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" w:line="340" w:lineRule="atLeast"/>
                    <w:ind w:left="-46" w:right="-108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676275" cy="952500"/>
                        <wp:effectExtent l="0" t="0" r="0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87" w:type="dxa"/>
                </w:tcPr>
                <w:p w:rsidR="00062C9C" w:rsidRPr="004955F2" w:rsidRDefault="00062C9C" w:rsidP="00B1071E">
                  <w:pPr>
                    <w:pStyle w:val="Ttulo7"/>
                    <w:spacing w:before="6" w:after="40"/>
                    <w:jc w:val="center"/>
                    <w:rPr>
                      <w:sz w:val="22"/>
                      <w:szCs w:val="22"/>
                    </w:rPr>
                  </w:pPr>
                </w:p>
                <w:p w:rsidR="003C4D56" w:rsidRPr="00765A85" w:rsidRDefault="003C4D56" w:rsidP="003C4D56">
                  <w:pPr>
                    <w:pStyle w:val="Ttulo7"/>
                    <w:spacing w:before="6" w:after="40"/>
                    <w:ind w:left="5334" w:hanging="5528"/>
                    <w:jc w:val="center"/>
                    <w:rPr>
                      <w:rFonts w:ascii="Bookman Old Style" w:hAnsi="Bookman Old Style"/>
                      <w:b/>
                      <w:sz w:val="20"/>
                    </w:rPr>
                  </w:pPr>
                  <w:r w:rsidRPr="00765A85">
                    <w:rPr>
                      <w:rFonts w:ascii="Bookman Old Style" w:hAnsi="Bookman Old Style"/>
                      <w:b/>
                      <w:sz w:val="20"/>
                    </w:rPr>
                    <w:t>GOVERNO DO DISTRITO FEDERAL</w:t>
                  </w:r>
                </w:p>
                <w:p w:rsidR="003C4D56" w:rsidRPr="00765A85" w:rsidRDefault="003C4D56" w:rsidP="003C4D56">
                  <w:pPr>
                    <w:spacing w:before="6" w:after="40"/>
                    <w:ind w:left="-152" w:right="-133" w:hanging="42"/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765A85">
                    <w:rPr>
                      <w:rFonts w:ascii="Bookman Old Style" w:hAnsi="Bookman Old Style"/>
                      <w:b/>
                    </w:rPr>
                    <w:t xml:space="preserve">SECRETARIA DE ESTADO DE PLANEJAMENTO E ORÇAMENTO </w:t>
                  </w:r>
                </w:p>
                <w:p w:rsidR="003C4D56" w:rsidRPr="00765A85" w:rsidRDefault="003C4D56" w:rsidP="003C4D5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" w:after="40"/>
                    <w:ind w:left="5334" w:hanging="5670"/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765A85">
                    <w:rPr>
                      <w:rFonts w:ascii="Bookman Old Style" w:hAnsi="Bookman Old Style"/>
                      <w:b/>
                    </w:rPr>
                    <w:t xml:space="preserve"> SUBSECRETARIA DE PLANEJAMENTO GOVERNAMENTAL</w:t>
                  </w:r>
                </w:p>
                <w:p w:rsidR="00062C9C" w:rsidRPr="00C50741" w:rsidRDefault="00062C9C" w:rsidP="00506E18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" w:after="40"/>
                    <w:ind w:left="5334" w:hanging="552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3" w:type="dxa"/>
                </w:tcPr>
                <w:p w:rsidR="00062C9C" w:rsidRPr="00C50741" w:rsidRDefault="00AA70C7" w:rsidP="00B1071E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" w:line="340" w:lineRule="atLeast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2475" cy="895350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62C9C" w:rsidRPr="00C50741" w:rsidRDefault="00062C9C" w:rsidP="00B1071E">
            <w:pPr>
              <w:pStyle w:val="Cabealho"/>
              <w:tabs>
                <w:tab w:val="clear" w:pos="4419"/>
                <w:tab w:val="clear" w:pos="8838"/>
              </w:tabs>
              <w:spacing w:before="6" w:after="40"/>
              <w:jc w:val="center"/>
              <w:rPr>
                <w:sz w:val="22"/>
                <w:szCs w:val="22"/>
              </w:rPr>
            </w:pPr>
          </w:p>
        </w:tc>
      </w:tr>
    </w:tbl>
    <w:p w:rsidR="00497A0B" w:rsidRPr="00A24589" w:rsidRDefault="00497A0B" w:rsidP="006474A2">
      <w:pPr>
        <w:spacing w:before="6"/>
        <w:rPr>
          <w:b/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765A85" w:rsidRPr="00765A85" w:rsidRDefault="00765A85" w:rsidP="00765A85">
      <w:pPr>
        <w:jc w:val="center"/>
        <w:rPr>
          <w:rFonts w:ascii="Bookman Old Style" w:hAnsi="Bookman Old Style"/>
          <w:b/>
          <w:sz w:val="44"/>
          <w:szCs w:val="44"/>
        </w:rPr>
      </w:pPr>
      <w:r w:rsidRPr="00765A85">
        <w:rPr>
          <w:rFonts w:ascii="Bookman Old Style" w:hAnsi="Bookman Old Style"/>
          <w:b/>
          <w:sz w:val="44"/>
          <w:szCs w:val="44"/>
        </w:rPr>
        <w:t>INSTRUÇÕES PARA A PRESTAÇÃO DE CONTAS ANUAL DO GOVERNADOR</w:t>
      </w:r>
    </w:p>
    <w:p w:rsidR="00765A85" w:rsidRDefault="00765A85" w:rsidP="00765A85">
      <w:pPr>
        <w:rPr>
          <w:b/>
          <w:sz w:val="44"/>
          <w:szCs w:val="44"/>
        </w:rPr>
      </w:pPr>
    </w:p>
    <w:p w:rsidR="00765A85" w:rsidRPr="00361640" w:rsidRDefault="00765A85" w:rsidP="00765A85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361640">
        <w:rPr>
          <w:rFonts w:ascii="Bookman Old Style" w:hAnsi="Bookman Old Style"/>
          <w:b/>
          <w:i/>
          <w:sz w:val="22"/>
          <w:szCs w:val="22"/>
        </w:rPr>
        <w:t>- Instrumentos de Planejamento, Acompanhamento e Avaliação-</w:t>
      </w:r>
    </w:p>
    <w:p w:rsidR="00F1493C" w:rsidRDefault="00F1493C" w:rsidP="006474A2">
      <w:pPr>
        <w:spacing w:before="6"/>
        <w:jc w:val="both"/>
        <w:rPr>
          <w:sz w:val="22"/>
          <w:szCs w:val="22"/>
        </w:rPr>
      </w:pPr>
    </w:p>
    <w:p w:rsidR="00831247" w:rsidRDefault="00831247" w:rsidP="006474A2">
      <w:pPr>
        <w:spacing w:before="6"/>
        <w:jc w:val="both"/>
        <w:rPr>
          <w:sz w:val="22"/>
          <w:szCs w:val="22"/>
        </w:rPr>
      </w:pPr>
    </w:p>
    <w:p w:rsidR="00831247" w:rsidRPr="00C50741" w:rsidRDefault="00831247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both"/>
        <w:rPr>
          <w:sz w:val="22"/>
          <w:szCs w:val="22"/>
        </w:rPr>
      </w:pPr>
    </w:p>
    <w:p w:rsidR="00F1493C" w:rsidRPr="00C50741" w:rsidRDefault="008523B8" w:rsidP="006474A2">
      <w:pPr>
        <w:spacing w:before="6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822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822"/>
      </w:tblGrid>
      <w:tr w:rsidR="00062C9C" w:rsidRPr="00C50741" w:rsidTr="00062C9C">
        <w:tc>
          <w:tcPr>
            <w:tcW w:w="9822" w:type="dxa"/>
            <w:tcBorders>
              <w:bottom w:val="nil"/>
            </w:tcBorders>
          </w:tcPr>
          <w:tbl>
            <w:tblPr>
              <w:tblW w:w="9606" w:type="dxa"/>
              <w:tblBorders>
                <w:bottom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281"/>
              <w:gridCol w:w="6924"/>
              <w:gridCol w:w="1401"/>
            </w:tblGrid>
            <w:tr w:rsidR="00062C9C" w:rsidRPr="00C50741">
              <w:tc>
                <w:tcPr>
                  <w:tcW w:w="877" w:type="dxa"/>
                </w:tcPr>
                <w:p w:rsidR="00062C9C" w:rsidRPr="00C50741" w:rsidRDefault="00AA70C7" w:rsidP="006474A2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" w:line="340" w:lineRule="atLeast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>
                        <wp:extent cx="676275" cy="952500"/>
                        <wp:effectExtent l="0" t="0" r="0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53" w:type="dxa"/>
                </w:tcPr>
                <w:p w:rsidR="008523B8" w:rsidRPr="004955F2" w:rsidRDefault="008523B8" w:rsidP="00506E18">
                  <w:pPr>
                    <w:pStyle w:val="Ttulo7"/>
                    <w:spacing w:before="6" w:after="40"/>
                    <w:ind w:left="5334" w:hanging="5528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062C9C" w:rsidRPr="00765A85" w:rsidRDefault="00062C9C" w:rsidP="00506E18">
                  <w:pPr>
                    <w:pStyle w:val="Ttulo7"/>
                    <w:spacing w:before="6" w:after="40"/>
                    <w:ind w:left="5334" w:hanging="5528"/>
                    <w:jc w:val="center"/>
                    <w:rPr>
                      <w:rFonts w:ascii="Bookman Old Style" w:hAnsi="Bookman Old Style"/>
                      <w:b/>
                      <w:sz w:val="20"/>
                    </w:rPr>
                  </w:pPr>
                  <w:r w:rsidRPr="00765A85">
                    <w:rPr>
                      <w:rFonts w:ascii="Bookman Old Style" w:hAnsi="Bookman Old Style"/>
                      <w:b/>
                      <w:sz w:val="20"/>
                    </w:rPr>
                    <w:t>GOVERNO DO DISTRITO FEDERAL</w:t>
                  </w:r>
                </w:p>
                <w:p w:rsidR="00062C9C" w:rsidRPr="00765A85" w:rsidRDefault="00062C9C" w:rsidP="00506E18">
                  <w:pPr>
                    <w:spacing w:before="6" w:after="40"/>
                    <w:ind w:left="-152" w:right="-133" w:hanging="42"/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765A85">
                    <w:rPr>
                      <w:rFonts w:ascii="Bookman Old Style" w:hAnsi="Bookman Old Style"/>
                      <w:b/>
                    </w:rPr>
                    <w:t xml:space="preserve">SECRETARIA DE ESTADO DE PLANEJAMENTO E ORÇAMENTO </w:t>
                  </w:r>
                </w:p>
                <w:p w:rsidR="00062C9C" w:rsidRPr="00765A85" w:rsidRDefault="00062C9C" w:rsidP="00506E18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" w:after="40"/>
                    <w:ind w:left="5334" w:hanging="5670"/>
                    <w:jc w:val="center"/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r w:rsidRPr="00765A85">
                    <w:rPr>
                      <w:rFonts w:ascii="Bookman Old Style" w:hAnsi="Bookman Old Style"/>
                      <w:b/>
                    </w:rPr>
                    <w:t xml:space="preserve"> SUBSECRETARIA DE PLANEJAMENTO GOVERNAMENTAL</w:t>
                  </w:r>
                </w:p>
                <w:p w:rsidR="00062C9C" w:rsidRPr="00C50741" w:rsidRDefault="00062C9C" w:rsidP="00506E18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" w:after="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062C9C" w:rsidRPr="00C50741" w:rsidRDefault="00AA70C7" w:rsidP="006474A2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" w:line="340" w:lineRule="atLeast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2475" cy="895350"/>
                        <wp:effectExtent l="0" t="0" r="0" b="0"/>
                        <wp:docPr id="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62C9C" w:rsidRPr="00C50741" w:rsidRDefault="00062C9C" w:rsidP="006474A2">
            <w:pPr>
              <w:pStyle w:val="Cabealho"/>
              <w:tabs>
                <w:tab w:val="clear" w:pos="4419"/>
                <w:tab w:val="clear" w:pos="8838"/>
              </w:tabs>
              <w:spacing w:before="6" w:after="40"/>
              <w:jc w:val="center"/>
              <w:rPr>
                <w:sz w:val="22"/>
                <w:szCs w:val="22"/>
              </w:rPr>
            </w:pPr>
          </w:p>
        </w:tc>
      </w:tr>
      <w:tr w:rsidR="00062C9C" w:rsidRPr="00C50741" w:rsidTr="00062C9C">
        <w:tc>
          <w:tcPr>
            <w:tcW w:w="9822" w:type="dxa"/>
            <w:tcBorders>
              <w:bottom w:val="nil"/>
            </w:tcBorders>
          </w:tcPr>
          <w:p w:rsidR="00062C9C" w:rsidRPr="004955F2" w:rsidRDefault="00062C9C" w:rsidP="006474A2">
            <w:pPr>
              <w:pStyle w:val="Ttulo7"/>
              <w:spacing w:before="6" w:after="40"/>
              <w:jc w:val="center"/>
              <w:rPr>
                <w:sz w:val="22"/>
                <w:szCs w:val="22"/>
              </w:rPr>
            </w:pPr>
          </w:p>
        </w:tc>
      </w:tr>
    </w:tbl>
    <w:p w:rsidR="00497A0B" w:rsidRPr="00C50741" w:rsidRDefault="00497A0B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jc w:val="center"/>
        <w:rPr>
          <w:b/>
          <w:sz w:val="22"/>
          <w:szCs w:val="22"/>
        </w:rPr>
      </w:pPr>
    </w:p>
    <w:p w:rsidR="000F2BD4" w:rsidRDefault="000F2BD4" w:rsidP="006474A2">
      <w:pPr>
        <w:pStyle w:val="Corpodetexto"/>
        <w:shd w:val="clear" w:color="auto" w:fill="auto"/>
        <w:spacing w:before="6" w:after="80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0C5F31" w:rsidRPr="00765A85" w:rsidRDefault="000C5F31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Cs/>
          <w:color w:val="000000"/>
          <w:sz w:val="22"/>
          <w:szCs w:val="22"/>
        </w:rPr>
      </w:pPr>
      <w:r w:rsidRPr="00765A85">
        <w:rPr>
          <w:rFonts w:ascii="Bookman Old Style" w:hAnsi="Bookman Old Style"/>
          <w:bCs/>
          <w:color w:val="000000"/>
          <w:sz w:val="22"/>
          <w:szCs w:val="22"/>
        </w:rPr>
        <w:t>GOVERNADOR DO DISTRITO FEDERAL</w:t>
      </w:r>
    </w:p>
    <w:p w:rsidR="000C5F31" w:rsidRPr="00765A85" w:rsidRDefault="000C5F31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i/>
          <w:color w:val="000000"/>
          <w:sz w:val="22"/>
          <w:szCs w:val="22"/>
        </w:rPr>
      </w:pPr>
      <w:r w:rsidRPr="00765A85">
        <w:rPr>
          <w:rFonts w:ascii="Bookman Old Style" w:hAnsi="Bookman Old Style"/>
          <w:b/>
          <w:bCs/>
          <w:i/>
          <w:color w:val="000000"/>
          <w:sz w:val="22"/>
          <w:szCs w:val="22"/>
        </w:rPr>
        <w:t>Agnelo dos Santos Queiroz Filho</w:t>
      </w:r>
    </w:p>
    <w:p w:rsidR="000C5F31" w:rsidRPr="00765A85" w:rsidRDefault="000C5F31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  <w:sz w:val="22"/>
          <w:szCs w:val="22"/>
        </w:rPr>
      </w:pPr>
    </w:p>
    <w:p w:rsidR="000C5F31" w:rsidRPr="00765A85" w:rsidRDefault="000C5F31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Cs/>
          <w:color w:val="000000"/>
          <w:sz w:val="22"/>
          <w:szCs w:val="22"/>
        </w:rPr>
      </w:pPr>
      <w:r w:rsidRPr="00765A85">
        <w:rPr>
          <w:rFonts w:ascii="Bookman Old Style" w:hAnsi="Bookman Old Style"/>
          <w:bCs/>
          <w:color w:val="000000"/>
          <w:sz w:val="22"/>
          <w:szCs w:val="22"/>
        </w:rPr>
        <w:t>VICE-GOVERNADOR DO DISTRITO FEDERAL</w:t>
      </w:r>
    </w:p>
    <w:p w:rsidR="000C5F31" w:rsidRPr="00765A85" w:rsidRDefault="000C5F31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i/>
          <w:color w:val="000000"/>
          <w:sz w:val="22"/>
          <w:szCs w:val="22"/>
        </w:rPr>
      </w:pPr>
      <w:r w:rsidRPr="00765A85">
        <w:rPr>
          <w:rFonts w:ascii="Bookman Old Style" w:hAnsi="Bookman Old Style"/>
          <w:b/>
          <w:bCs/>
          <w:i/>
          <w:color w:val="000000"/>
          <w:sz w:val="22"/>
          <w:szCs w:val="22"/>
        </w:rPr>
        <w:t>Tadeu Filippelli</w:t>
      </w:r>
    </w:p>
    <w:p w:rsidR="000C5F31" w:rsidRPr="00765A85" w:rsidRDefault="000C5F31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  <w:sz w:val="22"/>
          <w:szCs w:val="22"/>
        </w:rPr>
      </w:pPr>
    </w:p>
    <w:p w:rsidR="000C5F31" w:rsidRPr="00765A85" w:rsidRDefault="000C5F31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Cs/>
          <w:color w:val="000000"/>
          <w:sz w:val="22"/>
          <w:szCs w:val="22"/>
        </w:rPr>
      </w:pPr>
      <w:r w:rsidRPr="00765A85">
        <w:rPr>
          <w:rFonts w:ascii="Bookman Old Style" w:hAnsi="Bookman Old Style"/>
          <w:bCs/>
          <w:color w:val="000000"/>
          <w:sz w:val="22"/>
          <w:szCs w:val="22"/>
        </w:rPr>
        <w:t>SECRETÁRIO DE ESTADO DE PLANEJAMENTO E ORÇAMENTO</w:t>
      </w:r>
    </w:p>
    <w:p w:rsidR="000C5F31" w:rsidRPr="00765A85" w:rsidRDefault="008523B8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i/>
          <w:color w:val="000000"/>
          <w:sz w:val="22"/>
          <w:szCs w:val="22"/>
        </w:rPr>
      </w:pPr>
      <w:r w:rsidRPr="00765A85">
        <w:rPr>
          <w:rFonts w:ascii="Bookman Old Style" w:hAnsi="Bookman Old Style"/>
          <w:b/>
          <w:bCs/>
          <w:i/>
          <w:color w:val="000000"/>
          <w:sz w:val="22"/>
          <w:szCs w:val="22"/>
        </w:rPr>
        <w:t>Luiz Paulo Barreto</w:t>
      </w:r>
    </w:p>
    <w:p w:rsidR="000C5F31" w:rsidRPr="00765A85" w:rsidRDefault="000C5F31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  <w:sz w:val="22"/>
          <w:szCs w:val="22"/>
        </w:rPr>
      </w:pPr>
    </w:p>
    <w:p w:rsidR="000C5F31" w:rsidRPr="00765A85" w:rsidRDefault="000C5F31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Cs/>
          <w:color w:val="000000"/>
          <w:sz w:val="22"/>
          <w:szCs w:val="22"/>
        </w:rPr>
      </w:pPr>
      <w:r w:rsidRPr="00765A85">
        <w:rPr>
          <w:rFonts w:ascii="Bookman Old Style" w:hAnsi="Bookman Old Style"/>
          <w:bCs/>
          <w:color w:val="000000"/>
          <w:sz w:val="22"/>
          <w:szCs w:val="22"/>
        </w:rPr>
        <w:t>SECRETÁRIA-ADJUNTA DE PLANEJAMENTO E ORÇAMENTO</w:t>
      </w:r>
    </w:p>
    <w:p w:rsidR="000C5F31" w:rsidRPr="00765A85" w:rsidRDefault="000C5F31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i/>
          <w:color w:val="000000"/>
          <w:sz w:val="22"/>
          <w:szCs w:val="22"/>
        </w:rPr>
      </w:pPr>
      <w:r w:rsidRPr="00765A85">
        <w:rPr>
          <w:rFonts w:ascii="Bookman Old Style" w:hAnsi="Bookman Old Style"/>
          <w:b/>
          <w:bCs/>
          <w:i/>
          <w:color w:val="000000"/>
          <w:sz w:val="22"/>
          <w:szCs w:val="22"/>
        </w:rPr>
        <w:t>Wanderly Ferreira da Costa</w:t>
      </w:r>
    </w:p>
    <w:p w:rsidR="000C5F31" w:rsidRPr="00765A85" w:rsidRDefault="000C5F31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  <w:sz w:val="22"/>
          <w:szCs w:val="22"/>
        </w:rPr>
      </w:pPr>
    </w:p>
    <w:p w:rsidR="000C5F31" w:rsidRPr="00765A85" w:rsidRDefault="000C5F31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Cs/>
          <w:color w:val="000000"/>
          <w:sz w:val="22"/>
          <w:szCs w:val="22"/>
        </w:rPr>
      </w:pPr>
      <w:r w:rsidRPr="00765A85">
        <w:rPr>
          <w:rFonts w:ascii="Bookman Old Style" w:hAnsi="Bookman Old Style"/>
          <w:bCs/>
          <w:color w:val="000000"/>
          <w:sz w:val="22"/>
          <w:szCs w:val="22"/>
        </w:rPr>
        <w:t>SUBSECRETÁRIO DE PLANEJAMENTO GOVERNAMENTAL</w:t>
      </w:r>
    </w:p>
    <w:p w:rsidR="000C5F31" w:rsidRPr="00765A85" w:rsidRDefault="000C5F31" w:rsidP="000C5F31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i/>
          <w:color w:val="000000"/>
          <w:sz w:val="22"/>
          <w:szCs w:val="22"/>
        </w:rPr>
      </w:pPr>
      <w:r w:rsidRPr="00765A85">
        <w:rPr>
          <w:rFonts w:ascii="Bookman Old Style" w:hAnsi="Bookman Old Style"/>
          <w:b/>
          <w:bCs/>
          <w:i/>
          <w:color w:val="000000"/>
          <w:sz w:val="22"/>
          <w:szCs w:val="22"/>
        </w:rPr>
        <w:t>José Agmar de Souza</w:t>
      </w:r>
    </w:p>
    <w:p w:rsidR="00CF6B2C" w:rsidRDefault="00CF6B2C" w:rsidP="006474A2">
      <w:pPr>
        <w:spacing w:before="6"/>
        <w:rPr>
          <w:sz w:val="22"/>
          <w:szCs w:val="22"/>
        </w:rPr>
      </w:pPr>
    </w:p>
    <w:p w:rsidR="00CF6B2C" w:rsidRDefault="00CF6B2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1173A1" w:rsidP="006474A2">
      <w:pPr>
        <w:spacing w:before="6"/>
        <w:rPr>
          <w:sz w:val="22"/>
          <w:szCs w:val="22"/>
        </w:rPr>
      </w:pPr>
      <w:r>
        <w:rPr>
          <w:rFonts w:ascii="Bookman Old Style" w:hAnsi="Bookman Old Style"/>
          <w:noProof/>
          <w:color w:val="003366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452" type="#_x0000_t136" style="position:absolute;margin-left:172.05pt;margin-top:168.9pt;width:95pt;height:23pt;z-index:251656704" fillcolor="black" strokeweight=".5pt">
            <v:shadow color="#4d4d4d" offset=",3pt"/>
            <o:extrusion v:ext="view" backdepth="1in" color="white" viewpoint="0" viewpointorigin="0" skewangle="-90" type="perspective"/>
            <v:textpath style="font-family:&quot;Times New Roman&quot;;font-size:14pt;font-weight:bold;v-text-spacing:78650f;v-text-kern:t" trim="t" fitpath="t" string="- 2012 - "/>
          </v:shape>
        </w:pict>
      </w:r>
      <w:r w:rsidR="008523B8">
        <w:rPr>
          <w:sz w:val="22"/>
          <w:szCs w:val="22"/>
        </w:rPr>
        <w:br w:type="page"/>
      </w:r>
    </w:p>
    <w:p w:rsidR="00471720" w:rsidRPr="00C50741" w:rsidRDefault="001173A1" w:rsidP="006474A2">
      <w:pPr>
        <w:spacing w:before="6"/>
        <w:rPr>
          <w:sz w:val="22"/>
          <w:szCs w:val="22"/>
        </w:rPr>
      </w:pPr>
      <w:r>
        <w:rPr>
          <w:rFonts w:ascii="Bookman Old Style" w:hAnsi="Bookman Old Style" w:cs="Calibri"/>
          <w:noProof/>
          <w:sz w:val="22"/>
          <w:szCs w:val="22"/>
        </w:rPr>
        <w:lastRenderedPageBreak/>
        <w:pict>
          <v:shape id="_x0000_s1077" type="#_x0000_t136" style="position:absolute;margin-left:149.15pt;margin-top:10.3pt;width:151.65pt;height:19.25pt;z-index:251655680" fillcolor="black">
            <v:fill color2="#0047ff"/>
            <v:shadow on="t" type="perspective" color="silver" origin=",.5" offset="0,0" matrix=",,,.5,,-4768371582e-16"/>
            <o:extrusion v:ext="view" backdepth="1in" color="white" viewpoint="0,34.72222mm" viewpointorigin="0,.5" skewangle="90" lightposition="-50000" lightposition2="50000" type="perspective"/>
            <v:textpath style="font-family:&quot;Constantia&quot;;font-size:14pt;font-weight:bold;v-text-kern:t" trim="t" fitpath="t" string="SUMÁRIO&#10;"/>
          </v:shape>
        </w:pict>
      </w: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471720" w:rsidRPr="00C50741" w:rsidRDefault="00471720" w:rsidP="006474A2">
      <w:pPr>
        <w:spacing w:before="6"/>
        <w:rPr>
          <w:sz w:val="22"/>
          <w:szCs w:val="22"/>
        </w:rPr>
      </w:pPr>
    </w:p>
    <w:p w:rsidR="00471720" w:rsidRPr="00C50741" w:rsidRDefault="00471720" w:rsidP="006474A2">
      <w:pPr>
        <w:spacing w:before="6"/>
        <w:rPr>
          <w:sz w:val="22"/>
          <w:szCs w:val="22"/>
        </w:rPr>
      </w:pPr>
    </w:p>
    <w:tbl>
      <w:tblPr>
        <w:tblW w:w="9214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567"/>
      </w:tblGrid>
      <w:tr w:rsidR="00F1493C" w:rsidRPr="00765A85" w:rsidTr="00C109CB">
        <w:tc>
          <w:tcPr>
            <w:tcW w:w="8647" w:type="dxa"/>
          </w:tcPr>
          <w:p w:rsidR="00F1493C" w:rsidRPr="00765A85" w:rsidRDefault="00F1493C" w:rsidP="008B2C35">
            <w:pPr>
              <w:pStyle w:val="Corpodetexto21"/>
              <w:spacing w:before="6" w:after="100" w:afterAutospacing="1" w:line="480" w:lineRule="auto"/>
              <w:jc w:val="both"/>
              <w:rPr>
                <w:rFonts w:ascii="Bookman Old Style" w:hAnsi="Bookman Old Style" w:cs="Calibri"/>
                <w:b w:val="0"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sz w:val="22"/>
                <w:szCs w:val="22"/>
              </w:rPr>
              <w:t xml:space="preserve">1. </w:t>
            </w:r>
            <w:r w:rsidR="008B2C35" w:rsidRPr="00765A85">
              <w:rPr>
                <w:rFonts w:ascii="Bookman Old Style" w:hAnsi="Bookman Old Style" w:cs="Calibri"/>
                <w:b w:val="0"/>
                <w:sz w:val="22"/>
                <w:szCs w:val="22"/>
              </w:rPr>
              <w:t>Apresentação</w:t>
            </w:r>
          </w:p>
        </w:tc>
        <w:tc>
          <w:tcPr>
            <w:tcW w:w="567" w:type="dxa"/>
          </w:tcPr>
          <w:p w:rsidR="00F1493C" w:rsidRPr="00765A85" w:rsidRDefault="00FF2B6F" w:rsidP="001B5A4A">
            <w:pPr>
              <w:spacing w:before="6" w:after="120"/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sz w:val="22"/>
                <w:szCs w:val="22"/>
              </w:rPr>
              <w:t>05</w:t>
            </w:r>
          </w:p>
        </w:tc>
      </w:tr>
      <w:tr w:rsidR="00F1493C" w:rsidRPr="00765A85" w:rsidTr="00C109CB">
        <w:trPr>
          <w:trHeight w:val="227"/>
        </w:trPr>
        <w:tc>
          <w:tcPr>
            <w:tcW w:w="8647" w:type="dxa"/>
          </w:tcPr>
          <w:p w:rsidR="00F1493C" w:rsidRPr="00765A85" w:rsidRDefault="00D912B9" w:rsidP="006474A2">
            <w:pPr>
              <w:pStyle w:val="Corpodetexto21"/>
              <w:spacing w:before="6" w:after="100" w:afterAutospacing="1" w:line="480" w:lineRule="auto"/>
              <w:jc w:val="both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 xml:space="preserve">2. </w:t>
            </w:r>
            <w:r w:rsidR="0041355E"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 xml:space="preserve">Cronograma de Atividades </w:t>
            </w:r>
          </w:p>
        </w:tc>
        <w:tc>
          <w:tcPr>
            <w:tcW w:w="567" w:type="dxa"/>
          </w:tcPr>
          <w:p w:rsidR="00F1493C" w:rsidRPr="00765A85" w:rsidRDefault="00FF2B6F" w:rsidP="00E301B5">
            <w:pPr>
              <w:pStyle w:val="Corpodetexto21"/>
              <w:spacing w:before="6" w:after="120"/>
              <w:jc w:val="center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0</w:t>
            </w:r>
            <w:r w:rsidR="00E301B5"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6</w:t>
            </w:r>
          </w:p>
        </w:tc>
      </w:tr>
      <w:tr w:rsidR="00D912B9" w:rsidRPr="00765A85" w:rsidTr="00765A85">
        <w:trPr>
          <w:trHeight w:val="892"/>
        </w:trPr>
        <w:tc>
          <w:tcPr>
            <w:tcW w:w="8647" w:type="dxa"/>
          </w:tcPr>
          <w:p w:rsidR="00D912B9" w:rsidRPr="00765A85" w:rsidRDefault="0041355E" w:rsidP="008B2C35">
            <w:pPr>
              <w:pStyle w:val="Corpodetexto21"/>
              <w:spacing w:before="6" w:after="100" w:afterAutospacing="1" w:line="480" w:lineRule="auto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 xml:space="preserve">3. </w:t>
            </w:r>
            <w:r w:rsidR="008B2C35"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Sistema de Acompanhamento Governamental - SAG - Encerramento do exercício - 2012</w:t>
            </w:r>
          </w:p>
        </w:tc>
        <w:tc>
          <w:tcPr>
            <w:tcW w:w="567" w:type="dxa"/>
          </w:tcPr>
          <w:p w:rsidR="00D912B9" w:rsidRPr="00765A85" w:rsidRDefault="001B5A4A" w:rsidP="00E301B5">
            <w:pPr>
              <w:pStyle w:val="Corpodetexto21"/>
              <w:spacing w:before="6" w:after="120"/>
              <w:jc w:val="center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0</w:t>
            </w:r>
            <w:r w:rsidR="00E301B5"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7</w:t>
            </w:r>
          </w:p>
        </w:tc>
      </w:tr>
      <w:tr w:rsidR="00D912B9" w:rsidRPr="00765A85" w:rsidTr="00C109CB">
        <w:trPr>
          <w:trHeight w:val="657"/>
        </w:trPr>
        <w:tc>
          <w:tcPr>
            <w:tcW w:w="8647" w:type="dxa"/>
          </w:tcPr>
          <w:p w:rsidR="00D912B9" w:rsidRPr="00765A85" w:rsidRDefault="0041355E" w:rsidP="008B2C35">
            <w:pPr>
              <w:pStyle w:val="Corpodetexto21"/>
              <w:spacing w:before="6" w:after="100" w:afterAutospacing="1" w:line="480" w:lineRule="auto"/>
              <w:jc w:val="both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4</w:t>
            </w:r>
            <w:r w:rsidR="00D912B9"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.</w:t>
            </w:r>
            <w:r w:rsidR="008B2C35"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Relatório de Atividades</w:t>
            </w:r>
          </w:p>
        </w:tc>
        <w:tc>
          <w:tcPr>
            <w:tcW w:w="567" w:type="dxa"/>
          </w:tcPr>
          <w:p w:rsidR="00D912B9" w:rsidRPr="00765A85" w:rsidRDefault="00E301B5" w:rsidP="001B5A4A">
            <w:pPr>
              <w:pStyle w:val="Corpodetexto21"/>
              <w:spacing w:before="6" w:after="120"/>
              <w:jc w:val="center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09</w:t>
            </w:r>
          </w:p>
        </w:tc>
      </w:tr>
      <w:tr w:rsidR="00D912B9" w:rsidRPr="00765A85" w:rsidTr="00C109CB">
        <w:tc>
          <w:tcPr>
            <w:tcW w:w="8647" w:type="dxa"/>
          </w:tcPr>
          <w:p w:rsidR="00D912B9" w:rsidRPr="00765A85" w:rsidRDefault="008F710C" w:rsidP="008F710C">
            <w:pPr>
              <w:pStyle w:val="Corpodetexto21"/>
              <w:tabs>
                <w:tab w:val="left" w:pos="355"/>
                <w:tab w:val="left" w:pos="8010"/>
              </w:tabs>
              <w:spacing w:before="6" w:after="100" w:afterAutospacing="1" w:line="480" w:lineRule="auto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4</w:t>
            </w:r>
            <w:r w:rsidR="0041355E"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.1</w:t>
            </w:r>
            <w:r w:rsidR="00D912B9"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 xml:space="preserve">. </w:t>
            </w:r>
            <w:r w:rsidR="008B2C35"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Padronização e estrutura do Relatório</w:t>
            </w:r>
          </w:p>
        </w:tc>
        <w:tc>
          <w:tcPr>
            <w:tcW w:w="567" w:type="dxa"/>
          </w:tcPr>
          <w:p w:rsidR="00D912B9" w:rsidRPr="00765A85" w:rsidRDefault="001B5A4A" w:rsidP="001B5A4A">
            <w:pPr>
              <w:spacing w:before="6" w:after="120"/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sz w:val="22"/>
                <w:szCs w:val="22"/>
              </w:rPr>
              <w:t>10</w:t>
            </w:r>
          </w:p>
        </w:tc>
      </w:tr>
      <w:tr w:rsidR="0049073C" w:rsidRPr="00765A85" w:rsidTr="00C109CB">
        <w:tc>
          <w:tcPr>
            <w:tcW w:w="8647" w:type="dxa"/>
          </w:tcPr>
          <w:p w:rsidR="0049073C" w:rsidRPr="00765A85" w:rsidRDefault="008F710C" w:rsidP="008F710C">
            <w:pPr>
              <w:pStyle w:val="Corpodetexto21"/>
              <w:tabs>
                <w:tab w:val="left" w:pos="355"/>
                <w:tab w:val="left" w:pos="8010"/>
              </w:tabs>
              <w:spacing w:before="6" w:after="100" w:afterAutospacing="1" w:line="480" w:lineRule="auto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4</w:t>
            </w:r>
            <w:r w:rsidR="0049073C"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 xml:space="preserve">.2. </w:t>
            </w:r>
            <w:r w:rsidR="008B2C35"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Orientações para elaboração do relatório</w:t>
            </w:r>
          </w:p>
        </w:tc>
        <w:tc>
          <w:tcPr>
            <w:tcW w:w="567" w:type="dxa"/>
          </w:tcPr>
          <w:p w:rsidR="0049073C" w:rsidRPr="00765A85" w:rsidRDefault="001B5A4A" w:rsidP="001B5A4A">
            <w:pPr>
              <w:spacing w:before="6" w:after="120"/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sz w:val="22"/>
                <w:szCs w:val="22"/>
              </w:rPr>
              <w:t>11</w:t>
            </w:r>
          </w:p>
        </w:tc>
      </w:tr>
      <w:tr w:rsidR="00CB39F8" w:rsidRPr="00765A85" w:rsidTr="00C109CB">
        <w:tc>
          <w:tcPr>
            <w:tcW w:w="8647" w:type="dxa"/>
          </w:tcPr>
          <w:p w:rsidR="00CB39F8" w:rsidRPr="00765A85" w:rsidRDefault="008F710C" w:rsidP="008F710C">
            <w:pPr>
              <w:pStyle w:val="Corpodetexto21"/>
              <w:tabs>
                <w:tab w:val="left" w:pos="8010"/>
              </w:tabs>
              <w:spacing w:before="6" w:after="100" w:afterAutospacing="1" w:line="480" w:lineRule="auto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5</w:t>
            </w:r>
            <w:r w:rsidR="00CB39F8"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 xml:space="preserve">. Indicadores de Desempenho </w:t>
            </w:r>
          </w:p>
        </w:tc>
        <w:tc>
          <w:tcPr>
            <w:tcW w:w="567" w:type="dxa"/>
          </w:tcPr>
          <w:p w:rsidR="00CB39F8" w:rsidRPr="00765A85" w:rsidRDefault="00E301B5" w:rsidP="001B5A4A">
            <w:pPr>
              <w:pStyle w:val="Corpodetexto21"/>
              <w:spacing w:before="6" w:after="120"/>
              <w:jc w:val="center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21</w:t>
            </w:r>
          </w:p>
        </w:tc>
      </w:tr>
      <w:tr w:rsidR="0049073C" w:rsidRPr="00765A85" w:rsidTr="00C109CB">
        <w:tc>
          <w:tcPr>
            <w:tcW w:w="8647" w:type="dxa"/>
          </w:tcPr>
          <w:p w:rsidR="0049073C" w:rsidRPr="00765A85" w:rsidRDefault="008F710C" w:rsidP="008F710C">
            <w:pPr>
              <w:pStyle w:val="Corpodetexto21"/>
              <w:spacing w:before="6" w:after="100" w:afterAutospacing="1" w:line="480" w:lineRule="auto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6</w:t>
            </w:r>
            <w:r w:rsidR="0049073C"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 xml:space="preserve">. </w:t>
            </w: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Fundamentação Legal</w:t>
            </w:r>
          </w:p>
        </w:tc>
        <w:tc>
          <w:tcPr>
            <w:tcW w:w="567" w:type="dxa"/>
          </w:tcPr>
          <w:p w:rsidR="0049073C" w:rsidRPr="00765A85" w:rsidRDefault="00E301B5" w:rsidP="001B5A4A">
            <w:pPr>
              <w:pStyle w:val="Corpodetexto21"/>
              <w:spacing w:before="6" w:after="120"/>
              <w:jc w:val="center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26</w:t>
            </w:r>
          </w:p>
        </w:tc>
      </w:tr>
      <w:tr w:rsidR="0049073C" w:rsidRPr="00765A85" w:rsidTr="00C109CB">
        <w:tc>
          <w:tcPr>
            <w:tcW w:w="8647" w:type="dxa"/>
          </w:tcPr>
          <w:p w:rsidR="008A1347" w:rsidRPr="00765A85" w:rsidRDefault="008F710C" w:rsidP="00BA2D18">
            <w:pPr>
              <w:spacing w:before="6" w:after="100" w:afterAutospacing="1" w:line="480" w:lineRule="auto"/>
              <w:rPr>
                <w:rFonts w:ascii="Bookman Old Style" w:hAnsi="Bookman Old Style" w:cs="Calibri"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sz w:val="22"/>
                <w:szCs w:val="22"/>
              </w:rPr>
              <w:t>7</w:t>
            </w:r>
            <w:r w:rsidR="00BE19A3" w:rsidRPr="00765A85">
              <w:rPr>
                <w:rFonts w:ascii="Bookman Old Style" w:hAnsi="Bookman Old Style" w:cs="Calibri"/>
                <w:sz w:val="22"/>
                <w:szCs w:val="22"/>
              </w:rPr>
              <w:t xml:space="preserve">. </w:t>
            </w:r>
            <w:r w:rsidRPr="00765A85">
              <w:rPr>
                <w:rFonts w:ascii="Bookman Old Style" w:hAnsi="Bookman Old Style" w:cs="Calibri"/>
                <w:sz w:val="22"/>
                <w:szCs w:val="22"/>
              </w:rPr>
              <w:t>Esclarecimentos Adicionais</w:t>
            </w:r>
          </w:p>
        </w:tc>
        <w:tc>
          <w:tcPr>
            <w:tcW w:w="567" w:type="dxa"/>
          </w:tcPr>
          <w:p w:rsidR="0049073C" w:rsidRPr="00765A85" w:rsidRDefault="00E301B5" w:rsidP="001B5A4A">
            <w:pPr>
              <w:pStyle w:val="Corpodetexto21"/>
              <w:spacing w:before="6" w:after="120"/>
              <w:jc w:val="center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26</w:t>
            </w:r>
          </w:p>
        </w:tc>
      </w:tr>
      <w:tr w:rsidR="008F710C" w:rsidRPr="00765A85" w:rsidTr="00C109CB">
        <w:tc>
          <w:tcPr>
            <w:tcW w:w="8647" w:type="dxa"/>
          </w:tcPr>
          <w:p w:rsidR="008F710C" w:rsidRPr="00765A85" w:rsidRDefault="008F710C" w:rsidP="008F710C">
            <w:pPr>
              <w:spacing w:before="6" w:after="100" w:afterAutospacing="1" w:line="480" w:lineRule="auto"/>
              <w:rPr>
                <w:rFonts w:ascii="Bookman Old Style" w:hAnsi="Bookman Old Style" w:cs="Calibri"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sz w:val="22"/>
                <w:szCs w:val="22"/>
              </w:rPr>
              <w:t xml:space="preserve">8. </w:t>
            </w:r>
            <w:proofErr w:type="gramStart"/>
            <w:r w:rsidRPr="00765A85">
              <w:rPr>
                <w:rFonts w:ascii="Bookman Old Style" w:hAnsi="Bookman Old Style" w:cs="Calibri"/>
                <w:sz w:val="22"/>
                <w:szCs w:val="22"/>
              </w:rPr>
              <w:t>Anexo - Tabela</w:t>
            </w:r>
            <w:proofErr w:type="gramEnd"/>
            <w:r w:rsidRPr="00765A85">
              <w:rPr>
                <w:rFonts w:ascii="Bookman Old Style" w:hAnsi="Bookman Old Style" w:cs="Calibri"/>
                <w:sz w:val="22"/>
                <w:szCs w:val="22"/>
              </w:rPr>
              <w:t xml:space="preserve"> de Objetivos Específicos e Unidades responsáveis</w:t>
            </w:r>
            <w:r w:rsidR="00C2451A"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r w:rsidRPr="00765A85">
              <w:rPr>
                <w:rFonts w:ascii="Bookman Old Style" w:hAnsi="Bookman Old Style" w:cs="Calibri"/>
                <w:sz w:val="22"/>
                <w:szCs w:val="22"/>
              </w:rPr>
              <w:t>por programa Temático</w:t>
            </w:r>
          </w:p>
        </w:tc>
        <w:tc>
          <w:tcPr>
            <w:tcW w:w="567" w:type="dxa"/>
          </w:tcPr>
          <w:p w:rsidR="008F710C" w:rsidRPr="00765A85" w:rsidRDefault="00E301B5" w:rsidP="001B5A4A">
            <w:pPr>
              <w:pStyle w:val="Corpodetexto21"/>
              <w:spacing w:before="6" w:after="120"/>
              <w:jc w:val="center"/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</w:pPr>
            <w:r w:rsidRPr="00765A85">
              <w:rPr>
                <w:rFonts w:ascii="Bookman Old Style" w:hAnsi="Bookman Old Style" w:cs="Calibri"/>
                <w:b w:val="0"/>
                <w:noProof/>
                <w:sz w:val="22"/>
                <w:szCs w:val="22"/>
              </w:rPr>
              <w:t>27</w:t>
            </w:r>
          </w:p>
        </w:tc>
      </w:tr>
    </w:tbl>
    <w:p w:rsidR="007F015F" w:rsidRPr="00765A85" w:rsidRDefault="007F015F" w:rsidP="006474A2">
      <w:pPr>
        <w:spacing w:before="6" w:line="480" w:lineRule="auto"/>
        <w:jc w:val="both"/>
        <w:rPr>
          <w:rFonts w:ascii="Bookman Old Style" w:eastAsia="Batang" w:hAnsi="Bookman Old Style" w:cs="Calibri"/>
          <w:bCs/>
          <w:sz w:val="22"/>
          <w:szCs w:val="22"/>
        </w:rPr>
        <w:sectPr w:rsidR="007F015F" w:rsidRPr="00765A85" w:rsidSect="000813FB">
          <w:footerReference w:type="default" r:id="rId11"/>
          <w:type w:val="continuous"/>
          <w:pgSz w:w="11907" w:h="16840" w:code="9"/>
          <w:pgMar w:top="1418" w:right="1134" w:bottom="1134" w:left="1418" w:header="1134" w:footer="851" w:gutter="0"/>
          <w:pgNumType w:start="1"/>
          <w:cols w:space="720"/>
          <w:titlePg/>
          <w:docGrid w:linePitch="360"/>
        </w:sectPr>
      </w:pPr>
    </w:p>
    <w:p w:rsidR="00B56221" w:rsidRPr="00765A85" w:rsidRDefault="00B56221" w:rsidP="006474A2">
      <w:pPr>
        <w:spacing w:before="6" w:line="480" w:lineRule="auto"/>
        <w:jc w:val="both"/>
        <w:rPr>
          <w:rFonts w:ascii="Bookman Old Style" w:eastAsia="Batang" w:hAnsi="Bookman Old Style" w:cs="Calibri"/>
          <w:b/>
          <w:bCs/>
          <w:sz w:val="22"/>
          <w:szCs w:val="22"/>
        </w:rPr>
      </w:pPr>
    </w:p>
    <w:p w:rsidR="00F16F7F" w:rsidRPr="00765A85" w:rsidRDefault="00DD7C91" w:rsidP="00327E43">
      <w:pPr>
        <w:spacing w:before="240" w:after="240" w:line="360" w:lineRule="auto"/>
        <w:jc w:val="center"/>
        <w:rPr>
          <w:rFonts w:ascii="Bookman Old Style" w:eastAsia="Batang" w:hAnsi="Bookman Old Style" w:cs="Calibri"/>
          <w:b/>
          <w:bCs/>
          <w:sz w:val="26"/>
          <w:szCs w:val="26"/>
        </w:rPr>
      </w:pPr>
      <w:r w:rsidRPr="00DD4597">
        <w:rPr>
          <w:rFonts w:ascii="Calibri" w:eastAsia="Batang" w:hAnsi="Calibri" w:cs="Calibri"/>
          <w:b/>
          <w:bCs/>
          <w:sz w:val="22"/>
          <w:szCs w:val="22"/>
        </w:rPr>
        <w:br w:type="page"/>
      </w:r>
      <w:r w:rsidR="00F16F7F" w:rsidRPr="00765A85">
        <w:rPr>
          <w:rFonts w:ascii="Bookman Old Style" w:eastAsia="Batang" w:hAnsi="Bookman Old Style" w:cs="Calibri"/>
          <w:b/>
          <w:bCs/>
          <w:sz w:val="26"/>
          <w:szCs w:val="26"/>
        </w:rPr>
        <w:lastRenderedPageBreak/>
        <w:t xml:space="preserve">INSTRUÇÕES PARA A PRESTAÇÃO DE CONTAS ANUAL DO GOVERNADOR E ENCERRAMENTO DO EXERCÍCIO NO SAG </w:t>
      </w:r>
      <w:r w:rsidR="00A23091" w:rsidRPr="00765A85">
        <w:rPr>
          <w:rFonts w:ascii="Bookman Old Style" w:eastAsia="Batang" w:hAnsi="Bookman Old Style" w:cs="Calibri"/>
          <w:b/>
          <w:bCs/>
          <w:sz w:val="26"/>
          <w:szCs w:val="26"/>
        </w:rPr>
        <w:t>–</w:t>
      </w:r>
      <w:r w:rsidR="00F16F7F" w:rsidRPr="00765A85">
        <w:rPr>
          <w:rFonts w:ascii="Bookman Old Style" w:eastAsia="Batang" w:hAnsi="Bookman Old Style" w:cs="Calibri"/>
          <w:b/>
          <w:bCs/>
          <w:sz w:val="26"/>
          <w:szCs w:val="26"/>
        </w:rPr>
        <w:t xml:space="preserve"> 20</w:t>
      </w:r>
      <w:r w:rsidR="000F2BD4" w:rsidRPr="00765A85">
        <w:rPr>
          <w:rFonts w:ascii="Bookman Old Style" w:eastAsia="Batang" w:hAnsi="Bookman Old Style" w:cs="Calibri"/>
          <w:b/>
          <w:bCs/>
          <w:sz w:val="26"/>
          <w:szCs w:val="26"/>
        </w:rPr>
        <w:t>1</w:t>
      </w:r>
      <w:r w:rsidR="009C59D6" w:rsidRPr="00765A85">
        <w:rPr>
          <w:rFonts w:ascii="Bookman Old Style" w:eastAsia="Batang" w:hAnsi="Bookman Old Style" w:cs="Calibri"/>
          <w:b/>
          <w:bCs/>
          <w:sz w:val="26"/>
          <w:szCs w:val="26"/>
        </w:rPr>
        <w:t>2</w:t>
      </w:r>
    </w:p>
    <w:p w:rsidR="00F1493C" w:rsidRPr="004F0EB6" w:rsidRDefault="00D71BD0" w:rsidP="00447AD7">
      <w:pPr>
        <w:spacing w:before="120" w:after="120" w:line="276" w:lineRule="auto"/>
        <w:jc w:val="both"/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</w:pPr>
      <w:r w:rsidRPr="004F0EB6"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  <w:t xml:space="preserve">1. </w:t>
      </w:r>
      <w:r w:rsidR="009C59D6" w:rsidRPr="004F0EB6"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  <w:t>APRESENTAÇÃO</w:t>
      </w:r>
    </w:p>
    <w:p w:rsidR="004B4AF6" w:rsidRPr="007C6CA1" w:rsidRDefault="00453D9B" w:rsidP="004B4AF6">
      <w:pPr>
        <w:spacing w:before="120" w:after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  <w:shd w:val="clear" w:color="auto" w:fill="FFFFFF"/>
        </w:rPr>
        <w:t xml:space="preserve">A elaboração dos relatórios </w:t>
      </w:r>
      <w:r w:rsidRPr="007C6CA1">
        <w:rPr>
          <w:rFonts w:ascii="Bookman Old Style" w:hAnsi="Bookman Old Style" w:cs="Calibri"/>
          <w:sz w:val="22"/>
          <w:szCs w:val="22"/>
        </w:rPr>
        <w:t>da área de Planejamento que integram a Prestação de Contas Anual do Governador é</w:t>
      </w:r>
      <w:r w:rsidR="004B4AF6" w:rsidRPr="007C6CA1">
        <w:rPr>
          <w:rFonts w:ascii="Bookman Old Style" w:hAnsi="Bookman Old Style" w:cs="Calibri"/>
          <w:sz w:val="22"/>
          <w:szCs w:val="22"/>
        </w:rPr>
        <w:t xml:space="preserve"> de responsabilidade da SEPLAN em conjunto com os Órgãos e Entidades do Complexo Administrativo do GDF.</w:t>
      </w:r>
    </w:p>
    <w:p w:rsidR="004B4AF6" w:rsidRPr="007C6CA1" w:rsidRDefault="004B4AF6" w:rsidP="004B4AF6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bCs/>
          <w:sz w:val="22"/>
          <w:szCs w:val="22"/>
        </w:rPr>
      </w:pPr>
      <w:r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Dentre os diversos relatórios que integram a Prestação de Contas Anual do Governador, </w:t>
      </w:r>
      <w:r w:rsidR="006357E7">
        <w:rPr>
          <w:rFonts w:ascii="Bookman Old Style" w:eastAsia="Batang" w:hAnsi="Bookman Old Style" w:cs="Calibri"/>
          <w:bCs/>
          <w:sz w:val="22"/>
          <w:szCs w:val="22"/>
        </w:rPr>
        <w:t>a SEPLAN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 é responsável pelo Relatório de Atividades e pelo </w:t>
      </w:r>
      <w:r w:rsidR="00D931B8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Demonstrativo 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de Indicadores de Desempenho por Programa de Governo. </w:t>
      </w:r>
    </w:p>
    <w:p w:rsidR="00222293" w:rsidRPr="004E2D2C" w:rsidRDefault="00F87651" w:rsidP="004E2D2C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bCs/>
          <w:sz w:val="22"/>
          <w:szCs w:val="22"/>
        </w:rPr>
      </w:pPr>
      <w:r w:rsidRPr="007C6CA1">
        <w:rPr>
          <w:rFonts w:ascii="Bookman Old Style" w:eastAsia="Batang" w:hAnsi="Bookman Old Style" w:cs="Calibri"/>
          <w:bCs/>
          <w:sz w:val="22"/>
          <w:szCs w:val="22"/>
        </w:rPr>
        <w:t>No mesmo período</w:t>
      </w:r>
      <w:r w:rsidR="006357E7">
        <w:rPr>
          <w:rFonts w:ascii="Bookman Old Style" w:eastAsia="Batang" w:hAnsi="Bookman Old Style" w:cs="Calibri"/>
          <w:bCs/>
          <w:sz w:val="22"/>
          <w:szCs w:val="22"/>
        </w:rPr>
        <w:t xml:space="preserve"> de elaboração dos relatórios</w:t>
      </w:r>
      <w:r w:rsidR="0013107F" w:rsidRPr="007C6CA1">
        <w:rPr>
          <w:rFonts w:ascii="Bookman Old Style" w:eastAsia="Batang" w:hAnsi="Bookman Old Style" w:cs="Calibri"/>
          <w:bCs/>
          <w:sz w:val="22"/>
          <w:szCs w:val="22"/>
        </w:rPr>
        <w:t>,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 as Unidades </w:t>
      </w:r>
      <w:r w:rsidR="00D931B8" w:rsidRPr="007C6CA1">
        <w:rPr>
          <w:rFonts w:ascii="Bookman Old Style" w:eastAsia="Batang" w:hAnsi="Bookman Old Style" w:cs="Calibri"/>
          <w:bCs/>
          <w:sz w:val="22"/>
          <w:szCs w:val="22"/>
        </w:rPr>
        <w:t>procede</w:t>
      </w:r>
      <w:r w:rsidR="00447AD7">
        <w:rPr>
          <w:rFonts w:ascii="Bookman Old Style" w:eastAsia="Batang" w:hAnsi="Bookman Old Style" w:cs="Calibri"/>
          <w:bCs/>
          <w:sz w:val="22"/>
          <w:szCs w:val="22"/>
        </w:rPr>
        <w:t>m</w:t>
      </w:r>
      <w:r w:rsidR="00D931B8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 ao encerramento</w:t>
      </w:r>
      <w:r w:rsidR="004E2D2C">
        <w:rPr>
          <w:rFonts w:ascii="Bookman Old Style" w:eastAsia="Batang" w:hAnsi="Bookman Old Style" w:cs="Calibri"/>
          <w:bCs/>
          <w:sz w:val="22"/>
          <w:szCs w:val="22"/>
        </w:rPr>
        <w:t xml:space="preserve"> </w:t>
      </w:r>
      <w:r w:rsidR="001D7067" w:rsidRPr="004E2D2C">
        <w:rPr>
          <w:rFonts w:ascii="Bookman Old Style" w:eastAsia="Batang" w:hAnsi="Bookman Old Style" w:cs="Calibri"/>
          <w:bCs/>
          <w:sz w:val="22"/>
          <w:szCs w:val="22"/>
        </w:rPr>
        <w:t>da execução física e financeira, referente a</w:t>
      </w:r>
      <w:r w:rsidRPr="004E2D2C">
        <w:rPr>
          <w:rFonts w:ascii="Bookman Old Style" w:eastAsia="Batang" w:hAnsi="Bookman Old Style" w:cs="Calibri"/>
          <w:bCs/>
          <w:sz w:val="22"/>
          <w:szCs w:val="22"/>
        </w:rPr>
        <w:t>o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 6º bimestre</w:t>
      </w:r>
      <w:r w:rsidR="001D7067">
        <w:rPr>
          <w:rFonts w:ascii="Bookman Old Style" w:eastAsia="Batang" w:hAnsi="Bookman Old Style" w:cs="Calibri"/>
          <w:bCs/>
          <w:sz w:val="22"/>
          <w:szCs w:val="22"/>
        </w:rPr>
        <w:t>,</w:t>
      </w:r>
      <w:r w:rsidR="00195CC0">
        <w:rPr>
          <w:rFonts w:ascii="Bookman Old Style" w:eastAsia="Batang" w:hAnsi="Bookman Old Style" w:cs="Calibri"/>
          <w:bCs/>
          <w:sz w:val="22"/>
          <w:szCs w:val="22"/>
        </w:rPr>
        <w:t xml:space="preserve"> </w:t>
      </w:r>
      <w:r w:rsidR="00D931B8" w:rsidRPr="007C6CA1">
        <w:rPr>
          <w:rFonts w:ascii="Bookman Old Style" w:eastAsia="Batang" w:hAnsi="Bookman Old Style" w:cs="Calibri"/>
          <w:bCs/>
          <w:sz w:val="22"/>
          <w:szCs w:val="22"/>
        </w:rPr>
        <w:t>no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 Sistema de Acompanhamento Governamental – SAG</w:t>
      </w:r>
      <w:r w:rsidR="00447AD7">
        <w:rPr>
          <w:rFonts w:ascii="Bookman Old Style" w:eastAsia="Batang" w:hAnsi="Bookman Old Style" w:cs="Calibri"/>
          <w:bCs/>
          <w:sz w:val="22"/>
          <w:szCs w:val="22"/>
        </w:rPr>
        <w:t xml:space="preserve">, </w:t>
      </w:r>
      <w:r w:rsidR="00447AD7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sendo que as </w:t>
      </w:r>
      <w:r w:rsidR="001D7067" w:rsidRPr="004E2D2C">
        <w:rPr>
          <w:rFonts w:ascii="Bookman Old Style" w:eastAsia="Batang" w:hAnsi="Bookman Old Style" w:cs="Calibri"/>
          <w:bCs/>
          <w:sz w:val="22"/>
          <w:szCs w:val="22"/>
        </w:rPr>
        <w:t>informações do Relatório de Atividades deverão ser compatíveis com as que constam no sistema</w:t>
      </w:r>
      <w:r w:rsidRPr="004E2D2C">
        <w:rPr>
          <w:rFonts w:ascii="Bookman Old Style" w:eastAsia="Batang" w:hAnsi="Bookman Old Style" w:cs="Calibri"/>
          <w:bCs/>
          <w:sz w:val="22"/>
          <w:szCs w:val="22"/>
        </w:rPr>
        <w:t>.</w:t>
      </w:r>
      <w:r w:rsidR="00195CC0">
        <w:rPr>
          <w:rFonts w:ascii="Bookman Old Style" w:eastAsia="Batang" w:hAnsi="Bookman Old Style" w:cs="Calibri"/>
          <w:bCs/>
          <w:sz w:val="22"/>
          <w:szCs w:val="22"/>
        </w:rPr>
        <w:t xml:space="preserve"> </w:t>
      </w:r>
      <w:r w:rsidR="001D7067" w:rsidRPr="004E2D2C">
        <w:rPr>
          <w:rFonts w:ascii="Bookman Old Style" w:eastAsia="Batang" w:hAnsi="Bookman Old Style" w:cs="Calibri"/>
          <w:bCs/>
          <w:sz w:val="22"/>
          <w:szCs w:val="22"/>
        </w:rPr>
        <w:t>Pois,</w:t>
      </w:r>
      <w:r w:rsidR="001D7067">
        <w:rPr>
          <w:rFonts w:ascii="Bookman Old Style" w:eastAsia="Batang" w:hAnsi="Bookman Old Style" w:cs="Calibri"/>
          <w:bCs/>
          <w:sz w:val="22"/>
          <w:szCs w:val="22"/>
        </w:rPr>
        <w:t xml:space="preserve"> j</w:t>
      </w:r>
      <w:r w:rsidR="0013107F" w:rsidRPr="004E2D2C">
        <w:rPr>
          <w:rFonts w:ascii="Bookman Old Style" w:eastAsia="Batang" w:hAnsi="Bookman Old Style" w:cs="Calibri"/>
          <w:bCs/>
          <w:sz w:val="22"/>
          <w:szCs w:val="22"/>
        </w:rPr>
        <w:t>untos, o</w:t>
      </w:r>
      <w:r w:rsidR="00F65D88" w:rsidRPr="004E2D2C">
        <w:rPr>
          <w:rFonts w:ascii="Bookman Old Style" w:eastAsia="Batang" w:hAnsi="Bookman Old Style" w:cs="Calibri"/>
          <w:bCs/>
          <w:sz w:val="22"/>
          <w:szCs w:val="22"/>
        </w:rPr>
        <w:t>s</w:t>
      </w:r>
      <w:r w:rsidR="00651027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Relatórios de Acompanhamento da Ação Governamental extraídos do SAG</w:t>
      </w:r>
      <w:r w:rsidR="00F65D88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, </w:t>
      </w:r>
      <w:r w:rsidR="00F25B4D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o Relatório </w:t>
      </w:r>
      <w:r w:rsidR="00651027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de Atividades e </w:t>
      </w:r>
      <w:r w:rsidR="00F25B4D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o Demonstrativo </w:t>
      </w:r>
      <w:r w:rsidR="00EB7324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de </w:t>
      </w:r>
      <w:r w:rsidR="00651027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Indicadores de </w:t>
      </w:r>
      <w:r w:rsidR="000B0933" w:rsidRPr="004E2D2C">
        <w:rPr>
          <w:rFonts w:ascii="Bookman Old Style" w:eastAsia="Batang" w:hAnsi="Bookman Old Style" w:cs="Calibri"/>
          <w:bCs/>
          <w:sz w:val="22"/>
          <w:szCs w:val="22"/>
        </w:rPr>
        <w:t>D</w:t>
      </w:r>
      <w:r w:rsidR="00651027" w:rsidRPr="004E2D2C">
        <w:rPr>
          <w:rFonts w:ascii="Bookman Old Style" w:eastAsia="Batang" w:hAnsi="Bookman Old Style" w:cs="Calibri"/>
          <w:bCs/>
          <w:sz w:val="22"/>
          <w:szCs w:val="22"/>
        </w:rPr>
        <w:t>esempenho</w:t>
      </w:r>
      <w:r w:rsidR="004E4A64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por Programas de Governo</w:t>
      </w:r>
      <w:r w:rsidR="004E2D2C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</w:t>
      </w:r>
      <w:r w:rsidR="000B0933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têm por </w:t>
      </w:r>
      <w:r w:rsidR="00C12295" w:rsidRPr="004E2D2C">
        <w:rPr>
          <w:rFonts w:ascii="Bookman Old Style" w:eastAsia="Batang" w:hAnsi="Bookman Old Style" w:cs="Calibri"/>
          <w:bCs/>
          <w:sz w:val="22"/>
          <w:szCs w:val="22"/>
        </w:rPr>
        <w:t>objetivo</w:t>
      </w:r>
      <w:r w:rsidR="000B0933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demonstrar</w:t>
      </w:r>
      <w:r w:rsidR="00222293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os resultados da atuação governamental e prestar contas</w:t>
      </w:r>
      <w:r w:rsidR="00C12295" w:rsidRPr="004E2D2C">
        <w:rPr>
          <w:rFonts w:ascii="Bookman Old Style" w:eastAsia="Batang" w:hAnsi="Bookman Old Style" w:cs="Calibri"/>
          <w:bCs/>
          <w:sz w:val="22"/>
          <w:szCs w:val="22"/>
        </w:rPr>
        <w:t>,</w:t>
      </w:r>
      <w:r w:rsidR="00222293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à sociedade e aos órgãos de controle</w:t>
      </w:r>
      <w:r w:rsidR="00C12295" w:rsidRPr="004E2D2C">
        <w:rPr>
          <w:rFonts w:ascii="Bookman Old Style" w:eastAsia="Batang" w:hAnsi="Bookman Old Style" w:cs="Calibri"/>
          <w:bCs/>
          <w:sz w:val="22"/>
          <w:szCs w:val="22"/>
        </w:rPr>
        <w:t>,</w:t>
      </w:r>
      <w:r w:rsidR="00222293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da aplicação dos recursos públicos.</w:t>
      </w:r>
    </w:p>
    <w:p w:rsidR="007C6CA1" w:rsidRPr="004E2D2C" w:rsidRDefault="00CE142C" w:rsidP="004E2D2C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bCs/>
          <w:sz w:val="22"/>
          <w:szCs w:val="22"/>
        </w:rPr>
      </w:pPr>
      <w:r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Nesse sentido, </w:t>
      </w:r>
      <w:r w:rsidR="00C109CB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com a finalidade de atender aos dispositivos legais e garantir uniformidade e coerência </w:t>
      </w:r>
      <w:r w:rsidR="00ED0459">
        <w:rPr>
          <w:rFonts w:ascii="Bookman Old Style" w:eastAsia="Batang" w:hAnsi="Bookman Old Style" w:cs="Calibri"/>
          <w:bCs/>
          <w:sz w:val="22"/>
          <w:szCs w:val="22"/>
        </w:rPr>
        <w:t>das</w:t>
      </w:r>
      <w:r w:rsidR="00C109CB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informações </w:t>
      </w:r>
      <w:r w:rsidR="009E6231" w:rsidRPr="004E2D2C">
        <w:rPr>
          <w:rFonts w:ascii="Bookman Old Style" w:eastAsia="Batang" w:hAnsi="Bookman Old Style" w:cs="Calibri"/>
          <w:bCs/>
          <w:sz w:val="22"/>
          <w:szCs w:val="22"/>
        </w:rPr>
        <w:t>que serão encaminhadas pelos Órgãos</w:t>
      </w:r>
      <w:r w:rsidR="00D931B8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e Entidades do Complexo Administrativo do GDF</w:t>
      </w:r>
      <w:r w:rsidR="009E6231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, </w:t>
      </w:r>
      <w:r w:rsidR="00ED0459">
        <w:rPr>
          <w:rFonts w:ascii="Bookman Old Style" w:eastAsia="Batang" w:hAnsi="Bookman Old Style" w:cs="Calibri"/>
          <w:bCs/>
          <w:sz w:val="22"/>
          <w:szCs w:val="22"/>
        </w:rPr>
        <w:t xml:space="preserve">com os demais instrumentos de planejamento </w:t>
      </w:r>
      <w:r w:rsidR="00C109CB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foram elaboradas estas instruções e </w:t>
      </w:r>
      <w:r w:rsidR="00F25B4D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o </w:t>
      </w:r>
      <w:r w:rsidR="00C109CB" w:rsidRPr="004E2D2C">
        <w:rPr>
          <w:rFonts w:ascii="Bookman Old Style" w:eastAsia="Batang" w:hAnsi="Bookman Old Style" w:cs="Calibri"/>
          <w:bCs/>
          <w:sz w:val="22"/>
          <w:szCs w:val="22"/>
        </w:rPr>
        <w:t>cronograma</w:t>
      </w:r>
      <w:r w:rsidR="004E2D2C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</w:t>
      </w:r>
      <w:r w:rsidR="001D7067" w:rsidRPr="004E2D2C">
        <w:rPr>
          <w:rFonts w:ascii="Bookman Old Style" w:eastAsia="Batang" w:hAnsi="Bookman Old Style" w:cs="Calibri"/>
          <w:bCs/>
          <w:sz w:val="22"/>
          <w:szCs w:val="22"/>
        </w:rPr>
        <w:t>de prazos</w:t>
      </w:r>
      <w:r w:rsidR="00C109CB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a serem obs</w:t>
      </w:r>
      <w:r w:rsidR="00D931B8" w:rsidRPr="004E2D2C">
        <w:rPr>
          <w:rFonts w:ascii="Bookman Old Style" w:eastAsia="Batang" w:hAnsi="Bookman Old Style" w:cs="Calibri"/>
          <w:bCs/>
          <w:sz w:val="22"/>
          <w:szCs w:val="22"/>
        </w:rPr>
        <w:t>ervados</w:t>
      </w:r>
      <w:r w:rsidR="004E2D2C">
        <w:rPr>
          <w:rFonts w:ascii="Bookman Old Style" w:eastAsia="Batang" w:hAnsi="Bookman Old Style" w:cs="Calibri"/>
          <w:bCs/>
          <w:sz w:val="22"/>
          <w:szCs w:val="22"/>
        </w:rPr>
        <w:t xml:space="preserve"> </w:t>
      </w:r>
      <w:r w:rsidR="00035F6B" w:rsidRPr="004E2D2C">
        <w:rPr>
          <w:rFonts w:ascii="Bookman Old Style" w:eastAsia="Batang" w:hAnsi="Bookman Old Style" w:cs="Calibri"/>
          <w:bCs/>
          <w:sz w:val="22"/>
          <w:szCs w:val="22"/>
        </w:rPr>
        <w:t>criteriosamente,</w:t>
      </w:r>
      <w:r w:rsidR="00D931B8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durante a elaboração dos relatórios acima mencionados.</w:t>
      </w:r>
    </w:p>
    <w:p w:rsidR="00035F6B" w:rsidRPr="004E2D2C" w:rsidRDefault="00035F6B" w:rsidP="004E2D2C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bCs/>
          <w:sz w:val="22"/>
          <w:szCs w:val="22"/>
        </w:rPr>
      </w:pPr>
      <w:r w:rsidRPr="004E2D2C">
        <w:rPr>
          <w:rFonts w:ascii="Bookman Old Style" w:eastAsia="Batang" w:hAnsi="Bookman Old Style" w:cs="Calibri"/>
          <w:bCs/>
          <w:sz w:val="22"/>
          <w:szCs w:val="22"/>
        </w:rPr>
        <w:t>Os prazos definidos nesta instrução estão de acordo com a legislação que rege a matéria e seu cumprimento é de responsabilidade de cada gestor público</w:t>
      </w:r>
      <w:r w:rsidR="00ED0459">
        <w:rPr>
          <w:rFonts w:ascii="Bookman Old Style" w:eastAsia="Batang" w:hAnsi="Bookman Old Style" w:cs="Calibri"/>
          <w:bCs/>
          <w:sz w:val="22"/>
          <w:szCs w:val="22"/>
        </w:rPr>
        <w:t>. As informações deverão ser encaminhadas à SUPLAN</w:t>
      </w:r>
      <w:r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</w:t>
      </w:r>
      <w:r w:rsidR="00195CC0">
        <w:rPr>
          <w:rFonts w:ascii="Bookman Old Style" w:eastAsia="Batang" w:hAnsi="Bookman Old Style" w:cs="Calibri"/>
          <w:bCs/>
          <w:sz w:val="22"/>
          <w:szCs w:val="22"/>
        </w:rPr>
        <w:t xml:space="preserve">que procederá à análise e elaboração dos relatórios finais </w:t>
      </w:r>
      <w:r w:rsidR="00ED0459">
        <w:rPr>
          <w:rFonts w:ascii="Bookman Old Style" w:eastAsia="Batang" w:hAnsi="Bookman Old Style" w:cs="Calibri"/>
          <w:bCs/>
          <w:sz w:val="22"/>
          <w:szCs w:val="22"/>
        </w:rPr>
        <w:t>a serem</w:t>
      </w:r>
      <w:r w:rsidR="00734C36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enviados ao</w:t>
      </w:r>
      <w:r w:rsidR="004E2D2C">
        <w:rPr>
          <w:rFonts w:ascii="Bookman Old Style" w:eastAsia="Batang" w:hAnsi="Bookman Old Style" w:cs="Calibri"/>
          <w:bCs/>
          <w:sz w:val="22"/>
          <w:szCs w:val="22"/>
        </w:rPr>
        <w:t>s</w:t>
      </w:r>
      <w:r w:rsidR="00734C36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órgão</w:t>
      </w:r>
      <w:r w:rsidR="004E2D2C">
        <w:rPr>
          <w:rFonts w:ascii="Bookman Old Style" w:eastAsia="Batang" w:hAnsi="Bookman Old Style" w:cs="Calibri"/>
          <w:bCs/>
          <w:sz w:val="22"/>
          <w:szCs w:val="22"/>
        </w:rPr>
        <w:t>s</w:t>
      </w:r>
      <w:r w:rsidR="00734C36" w:rsidRPr="004E2D2C">
        <w:rPr>
          <w:rFonts w:ascii="Bookman Old Style" w:eastAsia="Batang" w:hAnsi="Bookman Old Style" w:cs="Calibri"/>
          <w:bCs/>
          <w:sz w:val="22"/>
          <w:szCs w:val="22"/>
        </w:rPr>
        <w:t xml:space="preserve"> de controle</w:t>
      </w:r>
      <w:r w:rsidR="004E2D2C">
        <w:rPr>
          <w:rFonts w:ascii="Bookman Old Style" w:eastAsia="Batang" w:hAnsi="Bookman Old Style" w:cs="Calibri"/>
          <w:bCs/>
          <w:sz w:val="22"/>
          <w:szCs w:val="22"/>
        </w:rPr>
        <w:t xml:space="preserve">, </w:t>
      </w:r>
      <w:r w:rsidR="00195CC0">
        <w:rPr>
          <w:rFonts w:ascii="Bookman Old Style" w:eastAsia="Batang" w:hAnsi="Bookman Old Style" w:cs="Calibri"/>
          <w:bCs/>
          <w:sz w:val="22"/>
          <w:szCs w:val="22"/>
        </w:rPr>
        <w:t xml:space="preserve">para comporem as </w:t>
      </w:r>
      <w:r w:rsidR="00734C36" w:rsidRPr="004E2D2C">
        <w:rPr>
          <w:rFonts w:ascii="Bookman Old Style" w:eastAsia="Batang" w:hAnsi="Bookman Old Style" w:cs="Calibri"/>
          <w:bCs/>
          <w:sz w:val="22"/>
          <w:szCs w:val="22"/>
        </w:rPr>
        <w:t>contas anuais do governo.</w:t>
      </w:r>
    </w:p>
    <w:p w:rsidR="00F1493C" w:rsidRPr="00057BD7" w:rsidRDefault="007C6CA1" w:rsidP="00B908E5">
      <w:pPr>
        <w:spacing w:before="120" w:line="360" w:lineRule="auto"/>
        <w:jc w:val="both"/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</w:pPr>
      <w:r>
        <w:rPr>
          <w:rFonts w:ascii="Bookman Old Style" w:hAnsi="Bookman Old Style" w:cs="Calibri"/>
          <w:sz w:val="22"/>
          <w:szCs w:val="22"/>
        </w:rPr>
        <w:br w:type="page"/>
      </w:r>
      <w:r w:rsidR="00C65547" w:rsidRPr="00057BD7"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  <w:lastRenderedPageBreak/>
        <w:t>2. CRONOGRAMA DE ATIVIDADES</w:t>
      </w:r>
    </w:p>
    <w:p w:rsidR="0060069B" w:rsidRPr="0060069B" w:rsidRDefault="00561655" w:rsidP="00BF435E">
      <w:pPr>
        <w:spacing w:beforeLines="20" w:before="48" w:afterLines="20" w:after="48" w:line="360" w:lineRule="auto"/>
        <w:ind w:firstLine="1418"/>
        <w:rPr>
          <w:rFonts w:ascii="Bookman Old Style" w:hAnsi="Bookman Old Style" w:cs="Calibri"/>
          <w:sz w:val="22"/>
          <w:szCs w:val="22"/>
        </w:rPr>
      </w:pPr>
      <w:r w:rsidRPr="0060069B">
        <w:rPr>
          <w:rFonts w:ascii="Bookman Old Style" w:hAnsi="Bookman Old Style" w:cs="Calibri"/>
          <w:sz w:val="22"/>
          <w:szCs w:val="22"/>
        </w:rPr>
        <w:t xml:space="preserve">O cronograma abaixo tem o objetivo de informar a todos </w:t>
      </w:r>
      <w:r w:rsidR="00B45B7F" w:rsidRPr="0060069B">
        <w:rPr>
          <w:rFonts w:ascii="Bookman Old Style" w:hAnsi="Bookman Old Style" w:cs="Calibri"/>
          <w:sz w:val="22"/>
          <w:szCs w:val="22"/>
        </w:rPr>
        <w:t xml:space="preserve">quanto às atividades que serão realizadas pelas unidades setoriais e pelo órgão central de planejamento, bem como o prazo em que </w:t>
      </w:r>
      <w:r w:rsidR="0060069B" w:rsidRPr="0060069B">
        <w:rPr>
          <w:rFonts w:ascii="Bookman Old Style" w:hAnsi="Bookman Old Style" w:cs="Calibri"/>
          <w:sz w:val="22"/>
          <w:szCs w:val="22"/>
        </w:rPr>
        <w:t>deverão ser encaminhadas aos diversos órgãos do GDF</w:t>
      </w:r>
      <w:r w:rsidR="00B45B7F" w:rsidRPr="0060069B">
        <w:rPr>
          <w:rFonts w:ascii="Bookman Old Style" w:hAnsi="Bookman Old Style" w:cs="Calibri"/>
          <w:sz w:val="22"/>
          <w:szCs w:val="22"/>
        </w:rPr>
        <w:t>.</w:t>
      </w:r>
      <w:r w:rsidR="0060069B" w:rsidRPr="0060069B">
        <w:rPr>
          <w:rFonts w:ascii="Bookman Old Style" w:hAnsi="Bookman Old Style" w:cs="Calibri"/>
          <w:sz w:val="22"/>
          <w:szCs w:val="22"/>
        </w:rPr>
        <w:t xml:space="preserve">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560"/>
      </w:tblGrid>
      <w:tr w:rsidR="00B34241" w:rsidRPr="00B34241" w:rsidTr="0060069B">
        <w:tc>
          <w:tcPr>
            <w:tcW w:w="8080" w:type="dxa"/>
            <w:shd w:val="clear" w:color="auto" w:fill="FDE9D9" w:themeFill="accent6" w:themeFillTint="33"/>
            <w:vAlign w:val="center"/>
          </w:tcPr>
          <w:p w:rsidR="00B34241" w:rsidRPr="000E267E" w:rsidRDefault="00B34241" w:rsidP="0060069B">
            <w:pPr>
              <w:spacing w:before="120" w:after="100" w:afterAutospacing="1"/>
              <w:jc w:val="center"/>
              <w:rPr>
                <w:rFonts w:ascii="Bookman Old Style" w:hAnsi="Bookman Old Style" w:cs="Calibri"/>
                <w:b/>
                <w:sz w:val="22"/>
                <w:szCs w:val="22"/>
              </w:rPr>
            </w:pPr>
            <w:r w:rsidRPr="000E267E">
              <w:rPr>
                <w:rFonts w:ascii="Bookman Old Style" w:hAnsi="Bookman Old Style" w:cs="Calibri"/>
                <w:b/>
                <w:sz w:val="22"/>
                <w:szCs w:val="22"/>
              </w:rPr>
              <w:t>DESCRIÇÃO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:rsidR="00B34241" w:rsidRPr="005C2A30" w:rsidRDefault="00B34241" w:rsidP="0060069B">
            <w:pPr>
              <w:spacing w:before="120" w:after="100" w:afterAutospacing="1"/>
              <w:jc w:val="center"/>
              <w:rPr>
                <w:rFonts w:ascii="Bookman Old Style" w:hAnsi="Bookman Old Style" w:cs="Calibri"/>
                <w:b/>
                <w:bCs/>
                <w:sz w:val="22"/>
                <w:szCs w:val="22"/>
              </w:rPr>
            </w:pPr>
            <w:r w:rsidRPr="005C2A30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PRAZO DE ENTREGA</w:t>
            </w:r>
          </w:p>
        </w:tc>
      </w:tr>
      <w:tr w:rsidR="00B34241" w:rsidRPr="00B34241" w:rsidTr="0060069B">
        <w:tc>
          <w:tcPr>
            <w:tcW w:w="9640" w:type="dxa"/>
            <w:gridSpan w:val="2"/>
            <w:shd w:val="clear" w:color="auto" w:fill="E5DFEC" w:themeFill="accent4" w:themeFillTint="33"/>
            <w:vAlign w:val="bottom"/>
          </w:tcPr>
          <w:p w:rsidR="00B34241" w:rsidRPr="000E267E" w:rsidRDefault="00B34241" w:rsidP="0060069B">
            <w:pPr>
              <w:spacing w:before="40" w:after="40" w:line="360" w:lineRule="auto"/>
              <w:rPr>
                <w:rFonts w:ascii="Bookman Old Style" w:eastAsia="Batang" w:hAnsi="Bookman Old Style" w:cs="Calibri"/>
                <w:bCs/>
                <w:sz w:val="22"/>
                <w:szCs w:val="22"/>
              </w:rPr>
            </w:pPr>
            <w:r w:rsidRPr="000E267E">
              <w:rPr>
                <w:rFonts w:ascii="Bookman Old Style" w:hAnsi="Bookman Old Style" w:cs="Calibri"/>
                <w:b/>
                <w:sz w:val="22"/>
                <w:szCs w:val="22"/>
              </w:rPr>
              <w:t>SAG - ATUALIZAÇÃO DO 6º BIMESTRE</w:t>
            </w:r>
          </w:p>
        </w:tc>
      </w:tr>
      <w:tr w:rsidR="003B52C1" w:rsidRPr="00B34241" w:rsidTr="000E267E">
        <w:trPr>
          <w:trHeight w:val="476"/>
        </w:trPr>
        <w:tc>
          <w:tcPr>
            <w:tcW w:w="8080" w:type="dxa"/>
            <w:vAlign w:val="center"/>
          </w:tcPr>
          <w:p w:rsidR="003B52C1" w:rsidRPr="000E267E" w:rsidRDefault="008D4C57" w:rsidP="00BF435E">
            <w:pPr>
              <w:spacing w:beforeLines="20" w:before="48" w:afterLines="20" w:after="48"/>
              <w:rPr>
                <w:rFonts w:ascii="Bookman Old Style" w:hAnsi="Bookman Old Style" w:cs="Calibri"/>
                <w:b/>
                <w:bCs/>
                <w:sz w:val="22"/>
                <w:szCs w:val="22"/>
              </w:rPr>
            </w:pPr>
            <w:r w:rsidRPr="000E267E">
              <w:rPr>
                <w:rFonts w:ascii="Bookman Old Style" w:hAnsi="Bookman Old Style" w:cs="Calibri"/>
                <w:b/>
                <w:sz w:val="22"/>
                <w:szCs w:val="22"/>
              </w:rPr>
              <w:t>UO:</w:t>
            </w:r>
            <w:r w:rsidR="00C2451A">
              <w:rPr>
                <w:rFonts w:ascii="Bookman Old Style" w:hAnsi="Bookman Old Style" w:cs="Calibri"/>
                <w:b/>
                <w:sz w:val="22"/>
                <w:szCs w:val="22"/>
              </w:rPr>
              <w:t xml:space="preserve"> </w:t>
            </w:r>
            <w:r w:rsidR="003B52C1" w:rsidRPr="000E267E">
              <w:rPr>
                <w:rFonts w:ascii="Bookman Old Style" w:hAnsi="Bookman Old Style" w:cs="Calibri"/>
                <w:sz w:val="22"/>
                <w:szCs w:val="22"/>
              </w:rPr>
              <w:t xml:space="preserve">Período para </w:t>
            </w:r>
            <w:proofErr w:type="spellStart"/>
            <w:r w:rsidR="003B52C1" w:rsidRPr="000E267E">
              <w:rPr>
                <w:rFonts w:ascii="Bookman Old Style" w:hAnsi="Bookman Old Style" w:cs="Calibri"/>
                <w:sz w:val="22"/>
                <w:szCs w:val="22"/>
              </w:rPr>
              <w:t>atualizaçãodo</w:t>
            </w:r>
            <w:proofErr w:type="spellEnd"/>
            <w:r w:rsidR="003B52C1" w:rsidRPr="000E267E">
              <w:rPr>
                <w:rFonts w:ascii="Bookman Old Style" w:hAnsi="Bookman Old Style" w:cs="Calibri"/>
                <w:sz w:val="22"/>
                <w:szCs w:val="22"/>
              </w:rPr>
              <w:t xml:space="preserve"> 6º bimestre/2012.</w:t>
            </w:r>
          </w:p>
        </w:tc>
        <w:tc>
          <w:tcPr>
            <w:tcW w:w="1560" w:type="dxa"/>
            <w:vAlign w:val="bottom"/>
          </w:tcPr>
          <w:p w:rsidR="003B52C1" w:rsidRPr="000E267E" w:rsidRDefault="003B52C1" w:rsidP="00BF435E">
            <w:pPr>
              <w:spacing w:beforeLines="20" w:before="48" w:afterLines="20" w:after="48" w:line="276" w:lineRule="auto"/>
              <w:jc w:val="center"/>
              <w:rPr>
                <w:rFonts w:ascii="Bookman Old Style" w:hAnsi="Bookman Old Style" w:cs="Calibri"/>
                <w:bCs/>
              </w:rPr>
            </w:pPr>
            <w:r w:rsidRPr="000E267E">
              <w:rPr>
                <w:rFonts w:ascii="Bookman Old Style" w:hAnsi="Bookman Old Style" w:cs="Calibri"/>
              </w:rPr>
              <w:t>11/12/2012 a 11/01/2013</w:t>
            </w:r>
          </w:p>
        </w:tc>
      </w:tr>
      <w:tr w:rsidR="003B52C1" w:rsidRPr="00B34241" w:rsidTr="000E267E">
        <w:trPr>
          <w:trHeight w:val="490"/>
        </w:trPr>
        <w:tc>
          <w:tcPr>
            <w:tcW w:w="8080" w:type="dxa"/>
            <w:vAlign w:val="center"/>
          </w:tcPr>
          <w:p w:rsidR="003B52C1" w:rsidRPr="000E267E" w:rsidRDefault="008D4C57" w:rsidP="00BF435E">
            <w:pPr>
              <w:tabs>
                <w:tab w:val="left" w:pos="150"/>
              </w:tabs>
              <w:spacing w:beforeLines="20" w:before="48" w:afterLines="20" w:after="48"/>
              <w:rPr>
                <w:rFonts w:ascii="Bookman Old Style" w:hAnsi="Bookman Old Style" w:cs="Calibri"/>
                <w:b/>
                <w:bCs/>
                <w:sz w:val="22"/>
                <w:szCs w:val="22"/>
              </w:rPr>
            </w:pPr>
            <w:r w:rsidRPr="000E267E">
              <w:rPr>
                <w:rFonts w:ascii="Bookman Old Style" w:hAnsi="Bookman Old Style" w:cs="Calibri"/>
                <w:b/>
                <w:sz w:val="22"/>
                <w:szCs w:val="22"/>
              </w:rPr>
              <w:t>SEPLAN:</w:t>
            </w:r>
            <w:r w:rsidR="00C2451A">
              <w:rPr>
                <w:rFonts w:ascii="Bookman Old Style" w:hAnsi="Bookman Old Style" w:cs="Calibri"/>
                <w:b/>
                <w:sz w:val="22"/>
                <w:szCs w:val="22"/>
              </w:rPr>
              <w:t xml:space="preserve"> </w:t>
            </w:r>
            <w:r w:rsidR="003B52C1" w:rsidRPr="000E267E">
              <w:rPr>
                <w:rFonts w:ascii="Bookman Old Style" w:hAnsi="Bookman Old Style" w:cs="Calibri"/>
                <w:sz w:val="22"/>
                <w:szCs w:val="22"/>
              </w:rPr>
              <w:t>Período para conferências pela equipe de acompan</w:t>
            </w:r>
            <w:r w:rsidRPr="000E267E">
              <w:rPr>
                <w:rFonts w:ascii="Bookman Old Style" w:hAnsi="Bookman Old Style" w:cs="Calibri"/>
                <w:sz w:val="22"/>
                <w:szCs w:val="22"/>
              </w:rPr>
              <w:t>hamento</w:t>
            </w:r>
            <w:r w:rsidR="003B52C1" w:rsidRPr="000E267E">
              <w:rPr>
                <w:rFonts w:ascii="Bookman Old Style" w:hAnsi="Bookman Old Style" w:cs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bottom"/>
          </w:tcPr>
          <w:p w:rsidR="003B52C1" w:rsidRPr="000E267E" w:rsidRDefault="003B52C1" w:rsidP="00C2451A">
            <w:pPr>
              <w:spacing w:beforeLines="20" w:before="48" w:afterLines="20" w:after="48" w:line="276" w:lineRule="auto"/>
              <w:jc w:val="center"/>
              <w:rPr>
                <w:rFonts w:ascii="Bookman Old Style" w:hAnsi="Bookman Old Style" w:cs="Calibri"/>
                <w:b/>
                <w:bCs/>
              </w:rPr>
            </w:pPr>
            <w:r w:rsidRPr="000E267E">
              <w:rPr>
                <w:rFonts w:ascii="Bookman Old Style" w:hAnsi="Bookman Old Style" w:cs="Calibri"/>
              </w:rPr>
              <w:t>12/12/201</w:t>
            </w:r>
            <w:r w:rsidR="00C2451A">
              <w:rPr>
                <w:rFonts w:ascii="Bookman Old Style" w:hAnsi="Bookman Old Style" w:cs="Calibri"/>
              </w:rPr>
              <w:t>2</w:t>
            </w:r>
            <w:r w:rsidRPr="000E267E">
              <w:rPr>
                <w:rFonts w:ascii="Bookman Old Style" w:hAnsi="Bookman Old Style" w:cs="Calibri"/>
              </w:rPr>
              <w:t xml:space="preserve"> a 2</w:t>
            </w:r>
            <w:r w:rsidR="00B908E5" w:rsidRPr="000E267E">
              <w:rPr>
                <w:rFonts w:ascii="Bookman Old Style" w:hAnsi="Bookman Old Style" w:cs="Calibri"/>
              </w:rPr>
              <w:t>1</w:t>
            </w:r>
            <w:r w:rsidRPr="000E267E">
              <w:rPr>
                <w:rFonts w:ascii="Bookman Old Style" w:hAnsi="Bookman Old Style" w:cs="Calibri"/>
              </w:rPr>
              <w:t>/01/2013</w:t>
            </w:r>
          </w:p>
        </w:tc>
      </w:tr>
      <w:tr w:rsidR="003B52C1" w:rsidRPr="00B34241" w:rsidTr="000E267E">
        <w:trPr>
          <w:trHeight w:val="247"/>
        </w:trPr>
        <w:tc>
          <w:tcPr>
            <w:tcW w:w="8080" w:type="dxa"/>
            <w:vAlign w:val="center"/>
          </w:tcPr>
          <w:p w:rsidR="003B52C1" w:rsidRPr="000E267E" w:rsidRDefault="008D4C57" w:rsidP="00BF435E">
            <w:pPr>
              <w:spacing w:beforeLines="20" w:before="48" w:afterLines="20" w:after="48" w:line="360" w:lineRule="auto"/>
              <w:rPr>
                <w:rFonts w:ascii="Bookman Old Style" w:hAnsi="Bookman Old Style" w:cs="Calibri"/>
                <w:sz w:val="22"/>
                <w:szCs w:val="22"/>
              </w:rPr>
            </w:pPr>
            <w:r w:rsidRPr="000E267E">
              <w:rPr>
                <w:rFonts w:ascii="Bookman Old Style" w:hAnsi="Bookman Old Style" w:cs="Calibri"/>
                <w:b/>
                <w:sz w:val="22"/>
                <w:szCs w:val="22"/>
              </w:rPr>
              <w:t>SEPLAN:</w:t>
            </w:r>
            <w:r w:rsidR="00C2451A">
              <w:rPr>
                <w:rFonts w:ascii="Bookman Old Style" w:hAnsi="Bookman Old Style" w:cs="Calibri"/>
                <w:b/>
                <w:sz w:val="22"/>
                <w:szCs w:val="22"/>
              </w:rPr>
              <w:t xml:space="preserve"> </w:t>
            </w:r>
            <w:r w:rsidR="003B52C1" w:rsidRPr="000E267E">
              <w:rPr>
                <w:rFonts w:ascii="Bookman Old Style" w:hAnsi="Bookman Old Style" w:cs="Calibri"/>
                <w:sz w:val="22"/>
                <w:szCs w:val="22"/>
              </w:rPr>
              <w:t>Encaminhamento para publicação no Diário Oficial.</w:t>
            </w:r>
          </w:p>
        </w:tc>
        <w:tc>
          <w:tcPr>
            <w:tcW w:w="1560" w:type="dxa"/>
            <w:vAlign w:val="bottom"/>
          </w:tcPr>
          <w:p w:rsidR="003B52C1" w:rsidRPr="000E267E" w:rsidRDefault="003B52C1" w:rsidP="00BF435E">
            <w:pPr>
              <w:spacing w:beforeLines="20" w:before="48" w:afterLines="20" w:after="48" w:line="276" w:lineRule="auto"/>
              <w:jc w:val="center"/>
              <w:rPr>
                <w:rFonts w:ascii="Bookman Old Style" w:hAnsi="Bookman Old Style" w:cs="Calibri"/>
                <w:b/>
                <w:bCs/>
              </w:rPr>
            </w:pPr>
            <w:r w:rsidRPr="000E267E">
              <w:rPr>
                <w:rFonts w:ascii="Bookman Old Style" w:hAnsi="Bookman Old Style" w:cs="Calibri"/>
              </w:rPr>
              <w:t>25/01/2013</w:t>
            </w:r>
          </w:p>
        </w:tc>
      </w:tr>
      <w:tr w:rsidR="003B52C1" w:rsidRPr="00B34241" w:rsidTr="000E267E">
        <w:tc>
          <w:tcPr>
            <w:tcW w:w="8080" w:type="dxa"/>
            <w:vAlign w:val="center"/>
          </w:tcPr>
          <w:p w:rsidR="003B52C1" w:rsidRPr="000E267E" w:rsidRDefault="003B52C1" w:rsidP="00BF435E">
            <w:pPr>
              <w:spacing w:beforeLines="20" w:before="48" w:afterLines="20" w:after="48" w:line="360" w:lineRule="auto"/>
              <w:rPr>
                <w:rFonts w:ascii="Bookman Old Style" w:hAnsi="Bookman Old Style" w:cs="Calibri"/>
                <w:sz w:val="22"/>
                <w:szCs w:val="22"/>
              </w:rPr>
            </w:pPr>
            <w:r w:rsidRPr="000E267E">
              <w:rPr>
                <w:rFonts w:ascii="Bookman Old Style" w:hAnsi="Bookman Old Style" w:cs="Calibri"/>
                <w:sz w:val="22"/>
                <w:szCs w:val="22"/>
              </w:rPr>
              <w:t>Publicação dos relatórios no DODF.</w:t>
            </w:r>
          </w:p>
        </w:tc>
        <w:tc>
          <w:tcPr>
            <w:tcW w:w="1560" w:type="dxa"/>
            <w:vAlign w:val="bottom"/>
          </w:tcPr>
          <w:p w:rsidR="003B52C1" w:rsidRPr="000E267E" w:rsidRDefault="003B52C1" w:rsidP="00BF435E">
            <w:pPr>
              <w:spacing w:beforeLines="20" w:before="48" w:afterLines="20" w:after="48" w:line="276" w:lineRule="auto"/>
              <w:jc w:val="center"/>
              <w:rPr>
                <w:rFonts w:ascii="Bookman Old Style" w:hAnsi="Bookman Old Style" w:cs="Calibri"/>
                <w:b/>
                <w:bCs/>
              </w:rPr>
            </w:pPr>
            <w:r w:rsidRPr="000E267E">
              <w:rPr>
                <w:rFonts w:ascii="Bookman Old Style" w:hAnsi="Bookman Old Style" w:cs="Calibri"/>
              </w:rPr>
              <w:t>30/01/2013</w:t>
            </w:r>
          </w:p>
        </w:tc>
      </w:tr>
      <w:tr w:rsidR="00B34241" w:rsidRPr="00B34241" w:rsidTr="0060069B">
        <w:tc>
          <w:tcPr>
            <w:tcW w:w="9640" w:type="dxa"/>
            <w:gridSpan w:val="2"/>
            <w:shd w:val="clear" w:color="auto" w:fill="E5DFEC" w:themeFill="accent4" w:themeFillTint="33"/>
            <w:vAlign w:val="bottom"/>
          </w:tcPr>
          <w:p w:rsidR="00B34241" w:rsidRPr="000E267E" w:rsidRDefault="00B34241" w:rsidP="0060069B">
            <w:pPr>
              <w:spacing w:before="40" w:after="40" w:line="360" w:lineRule="auto"/>
              <w:rPr>
                <w:rFonts w:ascii="Bookman Old Style" w:eastAsia="Batang" w:hAnsi="Bookman Old Style" w:cs="Calibri"/>
                <w:bCs/>
                <w:sz w:val="22"/>
                <w:szCs w:val="22"/>
              </w:rPr>
            </w:pPr>
            <w:r w:rsidRPr="000E267E">
              <w:rPr>
                <w:rFonts w:ascii="Bookman Old Style" w:hAnsi="Bookman Old Style" w:cs="Calibri"/>
                <w:b/>
                <w:sz w:val="22"/>
                <w:szCs w:val="22"/>
              </w:rPr>
              <w:t>PRESTAÇÃO DE CONTAS ANUAL DO GOVERNADOR</w:t>
            </w:r>
          </w:p>
        </w:tc>
      </w:tr>
      <w:tr w:rsidR="00B34241" w:rsidRPr="00B34241" w:rsidTr="002B7FF7">
        <w:tc>
          <w:tcPr>
            <w:tcW w:w="9640" w:type="dxa"/>
            <w:gridSpan w:val="2"/>
            <w:shd w:val="clear" w:color="auto" w:fill="DBE5F1" w:themeFill="accent1" w:themeFillTint="33"/>
            <w:vAlign w:val="bottom"/>
          </w:tcPr>
          <w:p w:rsidR="00B34241" w:rsidRPr="000E267E" w:rsidRDefault="00CE7E3A" w:rsidP="0060069B">
            <w:pPr>
              <w:spacing w:before="40" w:after="40" w:line="360" w:lineRule="auto"/>
              <w:rPr>
                <w:rFonts w:ascii="Bookman Old Style" w:eastAsia="Batang" w:hAnsi="Bookman Old Style" w:cs="Calibri"/>
                <w:bCs/>
                <w:sz w:val="22"/>
                <w:szCs w:val="22"/>
              </w:rPr>
            </w:pPr>
            <w:r w:rsidRPr="000E267E">
              <w:rPr>
                <w:rFonts w:ascii="Bookman Old Style" w:hAnsi="Bookman Old Style" w:cs="Calibri"/>
                <w:b/>
                <w:sz w:val="22"/>
                <w:szCs w:val="22"/>
              </w:rPr>
              <w:t xml:space="preserve">- </w:t>
            </w:r>
            <w:r w:rsidR="00B34241" w:rsidRPr="000E267E">
              <w:rPr>
                <w:rFonts w:ascii="Bookman Old Style" w:hAnsi="Bookman Old Style" w:cs="Calibri"/>
                <w:b/>
                <w:sz w:val="22"/>
                <w:szCs w:val="22"/>
              </w:rPr>
              <w:t>RELATÓRIO DE ATIVIDADES</w:t>
            </w:r>
          </w:p>
        </w:tc>
      </w:tr>
      <w:tr w:rsidR="00AA14B8" w:rsidRPr="00B34241" w:rsidTr="000E267E">
        <w:tc>
          <w:tcPr>
            <w:tcW w:w="8080" w:type="dxa"/>
            <w:vAlign w:val="bottom"/>
          </w:tcPr>
          <w:p w:rsidR="00AA14B8" w:rsidRPr="000E267E" w:rsidRDefault="00AA14B8" w:rsidP="00BF435E">
            <w:pPr>
              <w:spacing w:beforeLines="20" w:before="48" w:afterLines="20" w:after="48"/>
              <w:jc w:val="both"/>
              <w:rPr>
                <w:rFonts w:ascii="Bookman Old Style" w:hAnsi="Bookman Old Style" w:cs="Calibri"/>
                <w:b/>
                <w:sz w:val="22"/>
                <w:szCs w:val="22"/>
              </w:rPr>
            </w:pPr>
            <w:r w:rsidRPr="000E267E">
              <w:rPr>
                <w:rFonts w:ascii="Bookman Old Style" w:hAnsi="Bookman Old Style" w:cs="Calibri"/>
                <w:sz w:val="22"/>
                <w:szCs w:val="22"/>
              </w:rPr>
              <w:t xml:space="preserve">Unidades: Indicação dos responsáveis pela elaboração do Relatório de Atividades e </w:t>
            </w:r>
            <w:r w:rsidR="006A4BCF" w:rsidRPr="000E267E">
              <w:rPr>
                <w:rFonts w:ascii="Bookman Old Style" w:hAnsi="Bookman Old Style" w:cs="Calibri"/>
                <w:sz w:val="22"/>
                <w:szCs w:val="22"/>
              </w:rPr>
              <w:t xml:space="preserve">pela </w:t>
            </w:r>
            <w:r w:rsidRPr="000E267E">
              <w:rPr>
                <w:rFonts w:ascii="Bookman Old Style" w:hAnsi="Bookman Old Style" w:cs="Calibri"/>
                <w:sz w:val="22"/>
                <w:szCs w:val="22"/>
              </w:rPr>
              <w:t xml:space="preserve">Atualização dos Indicadores de Desempenho, por meio de ofício e </w:t>
            </w:r>
            <w:r w:rsidR="006A4BCF" w:rsidRPr="000E267E">
              <w:rPr>
                <w:rFonts w:ascii="Bookman Old Style" w:hAnsi="Bookman Old Style" w:cs="Calibri"/>
                <w:sz w:val="22"/>
                <w:szCs w:val="22"/>
              </w:rPr>
              <w:t xml:space="preserve">por </w:t>
            </w:r>
            <w:r w:rsidRPr="000E267E">
              <w:rPr>
                <w:rFonts w:ascii="Bookman Old Style" w:hAnsi="Bookman Old Style" w:cs="Calibri"/>
                <w:sz w:val="22"/>
                <w:szCs w:val="22"/>
              </w:rPr>
              <w:t xml:space="preserve">mensagem para o endereço eletrônico </w:t>
            </w:r>
            <w:hyperlink r:id="rId12" w:history="1">
              <w:r w:rsidRPr="000E267E">
                <w:rPr>
                  <w:rStyle w:val="Hyperlink"/>
                  <w:rFonts w:ascii="Bookman Old Style" w:hAnsi="Bookman Old Style" w:cs="Calibri"/>
                  <w:sz w:val="22"/>
                  <w:szCs w:val="22"/>
                </w:rPr>
                <w:t>suplan@seplan.df.gov.br</w:t>
              </w:r>
            </w:hyperlink>
            <w:r w:rsidRPr="000E267E">
              <w:rPr>
                <w:rFonts w:ascii="Bookman Old Style" w:hAnsi="Bookman Old Style" w:cs="Calibri"/>
                <w:sz w:val="22"/>
                <w:szCs w:val="22"/>
              </w:rPr>
              <w:t>, contendo nomes</w:t>
            </w:r>
            <w:r w:rsidRPr="0060069B">
              <w:rPr>
                <w:rFonts w:ascii="Bookman Old Style" w:hAnsi="Bookman Old Style" w:cs="Calibri"/>
                <w:sz w:val="22"/>
                <w:szCs w:val="22"/>
              </w:rPr>
              <w:t>,</w:t>
            </w:r>
            <w:r w:rsidR="00C2451A"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r w:rsidR="006A4BCF" w:rsidRPr="0060069B">
              <w:rPr>
                <w:rFonts w:ascii="Bookman Old Style" w:hAnsi="Bookman Old Style" w:cs="Calibri"/>
                <w:sz w:val="22"/>
                <w:szCs w:val="22"/>
              </w:rPr>
              <w:t xml:space="preserve">CPF, </w:t>
            </w:r>
            <w:r w:rsidRPr="0060069B">
              <w:rPr>
                <w:rFonts w:ascii="Bookman Old Style" w:hAnsi="Bookman Old Style" w:cs="Calibri"/>
                <w:sz w:val="22"/>
                <w:szCs w:val="22"/>
              </w:rPr>
              <w:t>telefones</w:t>
            </w:r>
            <w:r w:rsidR="00C2451A"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r w:rsidR="005C2A30" w:rsidRPr="0060069B">
              <w:rPr>
                <w:rFonts w:ascii="Bookman Old Style" w:hAnsi="Bookman Old Style" w:cs="Calibri"/>
                <w:sz w:val="22"/>
                <w:szCs w:val="22"/>
              </w:rPr>
              <w:t>e</w:t>
            </w:r>
            <w:r w:rsidRPr="0060069B">
              <w:rPr>
                <w:rFonts w:ascii="Bookman Old Style" w:hAnsi="Bookman Old Style" w:cs="Calibri"/>
                <w:sz w:val="22"/>
                <w:szCs w:val="22"/>
              </w:rPr>
              <w:t xml:space="preserve"> e-</w:t>
            </w:r>
            <w:r w:rsidRPr="000E267E">
              <w:rPr>
                <w:rFonts w:ascii="Bookman Old Style" w:hAnsi="Bookman Old Style" w:cs="Calibri"/>
                <w:sz w:val="22"/>
                <w:szCs w:val="22"/>
              </w:rPr>
              <w:t>mails.</w:t>
            </w:r>
          </w:p>
        </w:tc>
        <w:tc>
          <w:tcPr>
            <w:tcW w:w="1560" w:type="dxa"/>
            <w:vAlign w:val="center"/>
          </w:tcPr>
          <w:p w:rsidR="00AA14B8" w:rsidRPr="000E267E" w:rsidRDefault="00AA14B8" w:rsidP="00BF435E">
            <w:pPr>
              <w:spacing w:beforeLines="20" w:before="48" w:afterLines="20" w:after="48" w:line="276" w:lineRule="auto"/>
              <w:jc w:val="center"/>
              <w:rPr>
                <w:rFonts w:ascii="Bookman Old Style" w:hAnsi="Bookman Old Style" w:cs="Calibri"/>
              </w:rPr>
            </w:pPr>
            <w:r w:rsidRPr="000E267E">
              <w:rPr>
                <w:rFonts w:ascii="Bookman Old Style" w:hAnsi="Bookman Old Style" w:cs="Calibri"/>
              </w:rPr>
              <w:t>05/11/2012</w:t>
            </w:r>
          </w:p>
        </w:tc>
      </w:tr>
      <w:tr w:rsidR="00AA14B8" w:rsidRPr="00B34241" w:rsidTr="000E267E">
        <w:tc>
          <w:tcPr>
            <w:tcW w:w="8080" w:type="dxa"/>
            <w:shd w:val="clear" w:color="auto" w:fill="auto"/>
            <w:vAlign w:val="bottom"/>
          </w:tcPr>
          <w:p w:rsidR="00AA14B8" w:rsidRPr="000E267E" w:rsidRDefault="00AA14B8" w:rsidP="00BF435E">
            <w:pPr>
              <w:spacing w:beforeLines="20" w:before="48" w:afterLines="20" w:after="48"/>
              <w:jc w:val="both"/>
              <w:rPr>
                <w:rFonts w:ascii="Bookman Old Style" w:hAnsi="Bookman Old Style" w:cs="Calibri"/>
                <w:sz w:val="22"/>
                <w:szCs w:val="22"/>
              </w:rPr>
            </w:pPr>
            <w:r w:rsidRPr="000E267E">
              <w:rPr>
                <w:rFonts w:ascii="Bookman Old Style" w:hAnsi="Bookman Old Style" w:cs="Calibri"/>
                <w:sz w:val="22"/>
                <w:szCs w:val="22"/>
              </w:rPr>
              <w:t xml:space="preserve">Unidades: Entrega do Relatório de Atividades com dados </w:t>
            </w:r>
            <w:r w:rsidR="009247F8" w:rsidRPr="000E267E">
              <w:rPr>
                <w:rFonts w:ascii="Bookman Old Style" w:hAnsi="Bookman Old Style" w:cs="Calibri"/>
                <w:sz w:val="22"/>
                <w:szCs w:val="22"/>
              </w:rPr>
              <w:t xml:space="preserve">fechados </w:t>
            </w:r>
            <w:r w:rsidRPr="000E267E">
              <w:rPr>
                <w:rFonts w:ascii="Bookman Old Style" w:hAnsi="Bookman Old Style" w:cs="Calibri"/>
                <w:sz w:val="22"/>
                <w:szCs w:val="22"/>
              </w:rPr>
              <w:t>até 31/12/2012 da seguinte forma:</w:t>
            </w:r>
          </w:p>
          <w:p w:rsidR="003D1084" w:rsidRPr="000E267E" w:rsidRDefault="005A6BB3" w:rsidP="0060069B">
            <w:pPr>
              <w:numPr>
                <w:ilvl w:val="0"/>
                <w:numId w:val="11"/>
              </w:numPr>
              <w:tabs>
                <w:tab w:val="left" w:pos="282"/>
              </w:tabs>
              <w:ind w:left="318" w:hanging="284"/>
              <w:jc w:val="both"/>
              <w:rPr>
                <w:rFonts w:ascii="Bookman Old Style" w:eastAsia="Batang" w:hAnsi="Bookman Old Style" w:cs="Calibri"/>
                <w:sz w:val="22"/>
                <w:szCs w:val="22"/>
              </w:rPr>
            </w:pPr>
            <w:r w:rsidRPr="000E267E">
              <w:rPr>
                <w:rFonts w:ascii="Bookman Old Style" w:eastAsia="Batang" w:hAnsi="Bookman Old Style" w:cs="Calibri"/>
                <w:sz w:val="22"/>
                <w:szCs w:val="22"/>
              </w:rPr>
              <w:t>U</w:t>
            </w:r>
            <w:r w:rsidRPr="000E267E">
              <w:rPr>
                <w:rFonts w:ascii="Bookman Old Style" w:eastAsia="Batang" w:hAnsi="Bookman Old Style" w:cs="Calibri"/>
                <w:color w:val="000000"/>
                <w:sz w:val="22"/>
                <w:szCs w:val="22"/>
              </w:rPr>
              <w:t xml:space="preserve">ma </w:t>
            </w:r>
            <w:r w:rsidRPr="000E267E">
              <w:rPr>
                <w:rFonts w:ascii="Bookman Old Style" w:eastAsia="Batang" w:hAnsi="Bookman Old Style" w:cs="Calibri"/>
                <w:b/>
                <w:sz w:val="22"/>
                <w:szCs w:val="22"/>
              </w:rPr>
              <w:t>via impressa</w:t>
            </w:r>
            <w:r w:rsidR="00C2451A">
              <w:rPr>
                <w:rFonts w:ascii="Bookman Old Style" w:eastAsia="Batang" w:hAnsi="Bookman Old Style" w:cs="Calibri"/>
                <w:b/>
                <w:sz w:val="22"/>
                <w:szCs w:val="22"/>
              </w:rPr>
              <w:t xml:space="preserve"> </w:t>
            </w:r>
            <w:r w:rsidR="003D1084" w:rsidRPr="000E267E">
              <w:rPr>
                <w:rFonts w:ascii="Bookman Old Style" w:eastAsia="Batang" w:hAnsi="Bookman Old Style" w:cs="Calibri"/>
                <w:b/>
                <w:sz w:val="22"/>
                <w:szCs w:val="22"/>
              </w:rPr>
              <w:t xml:space="preserve">e outra em meio eletrônico </w:t>
            </w:r>
            <w:r w:rsidRPr="000E267E">
              <w:rPr>
                <w:rFonts w:ascii="Bookman Old Style" w:eastAsia="Batang" w:hAnsi="Bookman Old Style" w:cs="Calibri"/>
                <w:sz w:val="22"/>
                <w:szCs w:val="22"/>
              </w:rPr>
              <w:t xml:space="preserve">para </w:t>
            </w:r>
            <w:proofErr w:type="gramStart"/>
            <w:r w:rsidRPr="000E267E">
              <w:rPr>
                <w:rFonts w:ascii="Bookman Old Style" w:eastAsia="Batang" w:hAnsi="Bookman Old Style" w:cs="Calibri"/>
                <w:sz w:val="22"/>
                <w:szCs w:val="22"/>
              </w:rPr>
              <w:t>a Subsecretaria</w:t>
            </w:r>
            <w:proofErr w:type="gramEnd"/>
            <w:r w:rsidRPr="000E267E">
              <w:rPr>
                <w:rFonts w:ascii="Bookman Old Style" w:eastAsia="Batang" w:hAnsi="Bookman Old Style" w:cs="Calibri"/>
                <w:sz w:val="22"/>
                <w:szCs w:val="22"/>
              </w:rPr>
              <w:t xml:space="preserve"> de Planejamento Governamental - SUPLAN/SEPLAN</w:t>
            </w:r>
            <w:r w:rsidR="00A77DD4" w:rsidRPr="000E267E">
              <w:rPr>
                <w:rFonts w:ascii="Bookman Old Style" w:eastAsia="Batang" w:hAnsi="Bookman Old Style" w:cs="Calibri"/>
                <w:sz w:val="22"/>
                <w:szCs w:val="22"/>
              </w:rPr>
              <w:t>;</w:t>
            </w:r>
          </w:p>
          <w:p w:rsidR="003D1084" w:rsidRPr="000E267E" w:rsidRDefault="005A6BB3" w:rsidP="000E267E">
            <w:pPr>
              <w:numPr>
                <w:ilvl w:val="0"/>
                <w:numId w:val="11"/>
              </w:numPr>
              <w:tabs>
                <w:tab w:val="left" w:pos="267"/>
              </w:tabs>
              <w:ind w:left="34" w:firstLine="0"/>
              <w:jc w:val="both"/>
              <w:rPr>
                <w:rFonts w:ascii="Bookman Old Style" w:hAnsi="Bookman Old Style" w:cs="Calibri"/>
                <w:sz w:val="22"/>
                <w:szCs w:val="22"/>
              </w:rPr>
            </w:pPr>
            <w:r w:rsidRPr="000E267E">
              <w:rPr>
                <w:rFonts w:ascii="Bookman Old Style" w:eastAsia="Batang" w:hAnsi="Bookman Old Style" w:cs="Calibri"/>
                <w:sz w:val="22"/>
                <w:szCs w:val="22"/>
              </w:rPr>
              <w:t xml:space="preserve">Uma </w:t>
            </w:r>
            <w:r w:rsidRPr="000E267E">
              <w:rPr>
                <w:rFonts w:ascii="Bookman Old Style" w:eastAsia="Batang" w:hAnsi="Bookman Old Style" w:cs="Calibri"/>
                <w:b/>
                <w:sz w:val="22"/>
                <w:szCs w:val="22"/>
              </w:rPr>
              <w:t xml:space="preserve">via impressa, </w:t>
            </w:r>
            <w:r w:rsidRPr="000E267E">
              <w:rPr>
                <w:rFonts w:ascii="Bookman Old Style" w:eastAsia="Batang" w:hAnsi="Bookman Old Style" w:cs="Calibri"/>
                <w:sz w:val="22"/>
                <w:szCs w:val="22"/>
              </w:rPr>
              <w:t>para a Subsecretaria de Contabilidade - SUCON/SEF</w:t>
            </w:r>
            <w:r w:rsidR="00A77DD4" w:rsidRPr="000E267E">
              <w:rPr>
                <w:rFonts w:ascii="Bookman Old Style" w:eastAsia="Batang" w:hAnsi="Bookman Old Style" w:cs="Calibri"/>
                <w:sz w:val="22"/>
                <w:szCs w:val="22"/>
              </w:rPr>
              <w:t>; e</w:t>
            </w:r>
          </w:p>
          <w:p w:rsidR="005A6BB3" w:rsidRPr="000E267E" w:rsidRDefault="005A6BB3" w:rsidP="000E267E">
            <w:pPr>
              <w:numPr>
                <w:ilvl w:val="0"/>
                <w:numId w:val="11"/>
              </w:numPr>
              <w:tabs>
                <w:tab w:val="left" w:pos="312"/>
              </w:tabs>
              <w:ind w:left="34" w:firstLine="0"/>
              <w:jc w:val="both"/>
              <w:rPr>
                <w:rFonts w:ascii="Bookman Old Style" w:hAnsi="Bookman Old Style" w:cs="Calibri"/>
                <w:sz w:val="22"/>
                <w:szCs w:val="22"/>
              </w:rPr>
            </w:pPr>
            <w:r w:rsidRPr="0060069B">
              <w:rPr>
                <w:rFonts w:ascii="Bookman Old Style" w:hAnsi="Bookman Old Style" w:cs="Calibri"/>
                <w:sz w:val="22"/>
                <w:szCs w:val="22"/>
              </w:rPr>
              <w:t xml:space="preserve">Uma </w:t>
            </w:r>
            <w:r w:rsidRPr="0060069B">
              <w:rPr>
                <w:rFonts w:ascii="Bookman Old Style" w:hAnsi="Bookman Old Style" w:cs="Calibri"/>
                <w:b/>
                <w:sz w:val="22"/>
                <w:szCs w:val="22"/>
              </w:rPr>
              <w:t>via em meio eletrônico</w:t>
            </w:r>
            <w:r w:rsidRPr="0060069B">
              <w:rPr>
                <w:rFonts w:ascii="Bookman Old Style" w:hAnsi="Bookman Old Style" w:cs="Calibri"/>
                <w:sz w:val="22"/>
                <w:szCs w:val="22"/>
              </w:rPr>
              <w:t xml:space="preserve"> para </w:t>
            </w:r>
            <w:r w:rsidR="003D1084" w:rsidRPr="0060069B">
              <w:rPr>
                <w:rFonts w:ascii="Bookman Old Style" w:hAnsi="Bookman Old Style" w:cs="Calibri"/>
                <w:sz w:val="22"/>
                <w:szCs w:val="22"/>
              </w:rPr>
              <w:t>a</w:t>
            </w:r>
            <w:r w:rsidRPr="0060069B">
              <w:rPr>
                <w:rFonts w:ascii="Bookman Old Style" w:hAnsi="Bookman Old Style" w:cs="Calibri"/>
                <w:sz w:val="22"/>
                <w:szCs w:val="22"/>
              </w:rPr>
              <w:t xml:space="preserve"> Secretaria de Transparência e Controle</w:t>
            </w:r>
            <w:r w:rsidR="00361640" w:rsidRPr="0060069B">
              <w:rPr>
                <w:rFonts w:ascii="Bookman Old Style" w:hAnsi="Bookman Old Style" w:cs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AA14B8" w:rsidRPr="000E267E" w:rsidRDefault="00AA14B8" w:rsidP="00BF435E">
            <w:pPr>
              <w:spacing w:beforeLines="20" w:before="48" w:afterLines="20" w:after="48" w:line="276" w:lineRule="auto"/>
              <w:jc w:val="center"/>
              <w:rPr>
                <w:rFonts w:ascii="Bookman Old Style" w:hAnsi="Bookman Old Style" w:cs="Calibri"/>
              </w:rPr>
            </w:pPr>
            <w:r w:rsidRPr="000E267E">
              <w:rPr>
                <w:rFonts w:ascii="Bookman Old Style" w:hAnsi="Bookman Old Style" w:cs="Calibri"/>
              </w:rPr>
              <w:t>2</w:t>
            </w:r>
            <w:r w:rsidR="00B908E5" w:rsidRPr="000E267E">
              <w:rPr>
                <w:rFonts w:ascii="Bookman Old Style" w:hAnsi="Bookman Old Style" w:cs="Calibri"/>
              </w:rPr>
              <w:t>1</w:t>
            </w:r>
            <w:r w:rsidRPr="000E267E">
              <w:rPr>
                <w:rFonts w:ascii="Bookman Old Style" w:hAnsi="Bookman Old Style" w:cs="Calibri"/>
              </w:rPr>
              <w:t>/01/2013</w:t>
            </w:r>
          </w:p>
        </w:tc>
      </w:tr>
      <w:tr w:rsidR="00AA14B8" w:rsidRPr="00B34241" w:rsidTr="000E267E">
        <w:tc>
          <w:tcPr>
            <w:tcW w:w="8080" w:type="dxa"/>
            <w:vAlign w:val="bottom"/>
          </w:tcPr>
          <w:p w:rsidR="00AA14B8" w:rsidRPr="000E267E" w:rsidRDefault="00AA14B8" w:rsidP="00BF435E">
            <w:pPr>
              <w:spacing w:beforeLines="20" w:before="48" w:afterLines="20" w:after="48"/>
              <w:jc w:val="both"/>
              <w:rPr>
                <w:rFonts w:ascii="Bookman Old Style" w:hAnsi="Bookman Old Style" w:cs="Calibri"/>
                <w:sz w:val="22"/>
                <w:szCs w:val="22"/>
              </w:rPr>
            </w:pPr>
            <w:r w:rsidRPr="000E267E">
              <w:rPr>
                <w:rFonts w:ascii="Bookman Old Style" w:hAnsi="Bookman Old Style" w:cs="Calibri"/>
                <w:b/>
                <w:sz w:val="22"/>
                <w:szCs w:val="22"/>
              </w:rPr>
              <w:t>SEPLAN:</w:t>
            </w:r>
            <w:r w:rsidRPr="000E267E">
              <w:rPr>
                <w:rFonts w:ascii="Bookman Old Style" w:hAnsi="Bookman Old Style" w:cs="Calibri"/>
                <w:sz w:val="22"/>
                <w:szCs w:val="22"/>
              </w:rPr>
              <w:t xml:space="preserve"> Encaminhamento do Relatório de Atividades </w:t>
            </w:r>
            <w:r w:rsidR="0022691B" w:rsidRPr="000E267E">
              <w:rPr>
                <w:rFonts w:ascii="Bookman Old Style" w:hAnsi="Bookman Old Style" w:cs="Calibri"/>
                <w:sz w:val="22"/>
                <w:szCs w:val="22"/>
              </w:rPr>
              <w:t>c</w:t>
            </w:r>
            <w:r w:rsidRPr="000E267E">
              <w:rPr>
                <w:rFonts w:ascii="Bookman Old Style" w:hAnsi="Bookman Old Style" w:cs="Calibri"/>
                <w:sz w:val="22"/>
                <w:szCs w:val="22"/>
              </w:rPr>
              <w:t xml:space="preserve">onsolidado do Governo do Distrito Federal e </w:t>
            </w:r>
            <w:r w:rsidR="0022691B" w:rsidRPr="000E267E">
              <w:rPr>
                <w:rFonts w:ascii="Bookman Old Style" w:hAnsi="Bookman Old Style" w:cs="Calibri"/>
                <w:sz w:val="22"/>
                <w:szCs w:val="22"/>
              </w:rPr>
              <w:t xml:space="preserve">do Demonstrativo </w:t>
            </w:r>
            <w:r w:rsidRPr="000E267E">
              <w:rPr>
                <w:rFonts w:ascii="Bookman Old Style" w:hAnsi="Bookman Old Style" w:cs="Calibri"/>
                <w:sz w:val="22"/>
                <w:szCs w:val="22"/>
              </w:rPr>
              <w:t>de Indicadores de Desempenho por Programas de Governo à Subsecretaria  de Contabilidade/SEF para compor a Prestação de Contas Anual do Governador.</w:t>
            </w:r>
          </w:p>
        </w:tc>
        <w:tc>
          <w:tcPr>
            <w:tcW w:w="1560" w:type="dxa"/>
            <w:vAlign w:val="center"/>
          </w:tcPr>
          <w:p w:rsidR="00AA14B8" w:rsidRPr="00B34241" w:rsidRDefault="00AA14B8" w:rsidP="00BF435E">
            <w:pPr>
              <w:spacing w:beforeLines="20" w:before="48" w:afterLines="20" w:after="48" w:line="276" w:lineRule="auto"/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 w:rsidRPr="00B34241">
              <w:rPr>
                <w:rFonts w:ascii="Bookman Old Style" w:hAnsi="Bookman Old Style" w:cs="Calibri"/>
                <w:sz w:val="18"/>
                <w:szCs w:val="18"/>
              </w:rPr>
              <w:t>25/03/2012</w:t>
            </w:r>
          </w:p>
        </w:tc>
      </w:tr>
      <w:tr w:rsidR="00CE7E3A" w:rsidRPr="00B34241" w:rsidTr="002B7FF7">
        <w:tc>
          <w:tcPr>
            <w:tcW w:w="9640" w:type="dxa"/>
            <w:gridSpan w:val="2"/>
            <w:shd w:val="clear" w:color="auto" w:fill="DBE5F1" w:themeFill="accent1" w:themeFillTint="33"/>
            <w:vAlign w:val="center"/>
          </w:tcPr>
          <w:p w:rsidR="00CE7E3A" w:rsidRPr="000E267E" w:rsidRDefault="00CE7E3A" w:rsidP="00BF435E">
            <w:pPr>
              <w:spacing w:beforeLines="20" w:before="48" w:afterLines="20" w:after="48" w:line="276" w:lineRule="auto"/>
              <w:rPr>
                <w:rFonts w:ascii="Bookman Old Style" w:eastAsia="Batang" w:hAnsi="Bookman Old Style" w:cs="Calibri"/>
                <w:bCs/>
                <w:sz w:val="22"/>
                <w:szCs w:val="22"/>
              </w:rPr>
            </w:pPr>
            <w:r w:rsidRPr="000E267E">
              <w:rPr>
                <w:rFonts w:ascii="Bookman Old Style" w:hAnsi="Bookman Old Style" w:cs="Calibri"/>
                <w:b/>
                <w:sz w:val="22"/>
                <w:szCs w:val="22"/>
              </w:rPr>
              <w:t>- INDICADORES DE DESEMPENHO POR PROGRAMA DE GOVERNO</w:t>
            </w:r>
          </w:p>
        </w:tc>
      </w:tr>
      <w:tr w:rsidR="00AA14B8" w:rsidRPr="00B34241" w:rsidTr="000E267E">
        <w:tc>
          <w:tcPr>
            <w:tcW w:w="8080" w:type="dxa"/>
            <w:vAlign w:val="bottom"/>
          </w:tcPr>
          <w:p w:rsidR="00AA14B8" w:rsidRPr="000E267E" w:rsidRDefault="00AA14B8" w:rsidP="00BF435E">
            <w:pPr>
              <w:spacing w:beforeLines="50" w:before="120" w:afterLines="50" w:after="120" w:line="360" w:lineRule="auto"/>
              <w:rPr>
                <w:rFonts w:ascii="Bookman Old Style" w:hAnsi="Bookman Old Style" w:cs="Calibri"/>
                <w:sz w:val="22"/>
                <w:szCs w:val="22"/>
              </w:rPr>
            </w:pPr>
            <w:r w:rsidRPr="000E267E">
              <w:rPr>
                <w:rFonts w:ascii="Bookman Old Style" w:hAnsi="Bookman Old Style" w:cs="Calibri"/>
                <w:b/>
                <w:sz w:val="22"/>
                <w:szCs w:val="22"/>
              </w:rPr>
              <w:t>Unidades:</w:t>
            </w:r>
            <w:r w:rsidRPr="000E267E">
              <w:rPr>
                <w:rFonts w:ascii="Bookman Old Style" w:hAnsi="Bookman Old Style" w:cs="Calibri"/>
                <w:sz w:val="22"/>
                <w:szCs w:val="22"/>
              </w:rPr>
              <w:t xml:space="preserve"> Atualização dos índices dos indicadores no Sistema SIGGO (somente as unidades que possuem indicadores no PPA 2012-2015)</w:t>
            </w:r>
            <w:r w:rsidR="00361640" w:rsidRPr="000E267E">
              <w:rPr>
                <w:rFonts w:ascii="Bookman Old Style" w:hAnsi="Bookman Old Style" w:cs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AA14B8" w:rsidRPr="00CE7E3A" w:rsidRDefault="00AA14B8" w:rsidP="00BF435E">
            <w:pPr>
              <w:spacing w:beforeLines="20" w:before="48" w:afterLines="20" w:after="48" w:line="276" w:lineRule="auto"/>
              <w:jc w:val="center"/>
              <w:rPr>
                <w:rFonts w:ascii="Bookman Old Style" w:eastAsia="Batang" w:hAnsi="Bookman Old Style" w:cs="Calibri"/>
                <w:bCs/>
                <w:sz w:val="18"/>
                <w:szCs w:val="18"/>
              </w:rPr>
            </w:pPr>
            <w:r w:rsidRPr="00CE7E3A">
              <w:rPr>
                <w:rFonts w:ascii="Bookman Old Style" w:hAnsi="Bookman Old Style" w:cs="Calibri"/>
                <w:sz w:val="18"/>
                <w:szCs w:val="18"/>
              </w:rPr>
              <w:t>2</w:t>
            </w:r>
            <w:r w:rsidR="00B908E5">
              <w:rPr>
                <w:rFonts w:ascii="Bookman Old Style" w:hAnsi="Bookman Old Style" w:cs="Calibri"/>
                <w:sz w:val="18"/>
                <w:szCs w:val="18"/>
              </w:rPr>
              <w:t>1</w:t>
            </w:r>
            <w:r w:rsidRPr="00CE7E3A">
              <w:rPr>
                <w:rFonts w:ascii="Bookman Old Style" w:hAnsi="Bookman Old Style" w:cs="Calibri"/>
                <w:sz w:val="18"/>
                <w:szCs w:val="18"/>
              </w:rPr>
              <w:t>/01/2013</w:t>
            </w:r>
          </w:p>
        </w:tc>
      </w:tr>
    </w:tbl>
    <w:p w:rsidR="007C6CA1" w:rsidRPr="00361640" w:rsidRDefault="007C6CA1" w:rsidP="00057BD7">
      <w:pPr>
        <w:shd w:val="clear" w:color="auto" w:fill="FFFFFF"/>
        <w:spacing w:before="120" w:after="120" w:line="276" w:lineRule="auto"/>
        <w:jc w:val="both"/>
        <w:rPr>
          <w:rFonts w:ascii="Calibri" w:eastAsia="Batang" w:hAnsi="Calibri" w:cs="Calibri"/>
          <w:b/>
          <w:bCs/>
          <w:color w:val="215868"/>
          <w:sz w:val="16"/>
          <w:szCs w:val="16"/>
        </w:rPr>
      </w:pPr>
      <w:r w:rsidRPr="00057BD7">
        <w:rPr>
          <w:rFonts w:ascii="Calibri" w:eastAsia="Batang" w:hAnsi="Calibri" w:cs="Calibri"/>
          <w:b/>
          <w:bCs/>
          <w:color w:val="215868"/>
          <w:sz w:val="24"/>
          <w:szCs w:val="24"/>
        </w:rPr>
        <w:br w:type="page"/>
      </w:r>
    </w:p>
    <w:p w:rsidR="009C59D6" w:rsidRPr="004F0EB6" w:rsidRDefault="00C65547" w:rsidP="00C53595">
      <w:pPr>
        <w:shd w:val="clear" w:color="auto" w:fill="FFFFFF" w:themeFill="background1"/>
        <w:spacing w:before="120" w:after="120" w:line="276" w:lineRule="auto"/>
        <w:jc w:val="both"/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</w:pPr>
      <w:r w:rsidRPr="004F0EB6"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  <w:lastRenderedPageBreak/>
        <w:t>3. SISTEMA DE ACOMPANHAMENTO GOVERNAMENTAL - SAG - ENCERRAMENTO DO EXERCÍCIO 2012</w:t>
      </w:r>
    </w:p>
    <w:p w:rsidR="00C65547" w:rsidRPr="00DD4597" w:rsidRDefault="00C65547" w:rsidP="00EE26F2">
      <w:pPr>
        <w:rPr>
          <w:rFonts w:ascii="Calibri" w:hAnsi="Calibri" w:cs="Calibri"/>
          <w:b/>
          <w:sz w:val="22"/>
          <w:szCs w:val="22"/>
        </w:rPr>
      </w:pPr>
    </w:p>
    <w:p w:rsidR="00803B8C" w:rsidRPr="007C6CA1" w:rsidRDefault="009C59D6" w:rsidP="009C59D6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bCs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 xml:space="preserve">O </w:t>
      </w:r>
      <w:r w:rsidR="00361640">
        <w:rPr>
          <w:rFonts w:ascii="Bookman Old Style" w:eastAsia="Batang" w:hAnsi="Bookman Old Style" w:cs="Calibri"/>
          <w:sz w:val="22"/>
          <w:szCs w:val="22"/>
        </w:rPr>
        <w:t>a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>companhamento das Ações de Governo é realizado durante o exercício por meio do Sistema de Acompanhamento Governamental</w:t>
      </w:r>
      <w:r w:rsidR="005045D4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 – SAG. O sistema é disponibilizado às Unidades Orçamentárias logo após a 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publicação da Lei Orçamentária Anual, para que os Agentes de Planejamento procedam ao cadastramento das etapas, que serão realizadas durante </w:t>
      </w:r>
      <w:r w:rsidR="005045D4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o exercício. </w:t>
      </w:r>
      <w:r w:rsidR="00803B8C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Bimestralmente, as Unidades devem </w:t>
      </w:r>
      <w:proofErr w:type="gramStart"/>
      <w:r w:rsidR="005045D4" w:rsidRPr="007C6CA1">
        <w:rPr>
          <w:rFonts w:ascii="Bookman Old Style" w:eastAsia="Batang" w:hAnsi="Bookman Old Style" w:cs="Calibri"/>
          <w:bCs/>
          <w:sz w:val="22"/>
          <w:szCs w:val="22"/>
        </w:rPr>
        <w:t>atualiza</w:t>
      </w:r>
      <w:r w:rsidR="00803B8C" w:rsidRPr="007C6CA1">
        <w:rPr>
          <w:rFonts w:ascii="Bookman Old Style" w:eastAsia="Batang" w:hAnsi="Bookman Old Style" w:cs="Calibri"/>
          <w:bCs/>
          <w:sz w:val="22"/>
          <w:szCs w:val="22"/>
        </w:rPr>
        <w:t>r</w:t>
      </w:r>
      <w:r w:rsidR="005045D4" w:rsidRPr="007C6CA1">
        <w:rPr>
          <w:rFonts w:ascii="Bookman Old Style" w:eastAsia="Batang" w:hAnsi="Bookman Old Style" w:cs="Calibri"/>
          <w:bCs/>
          <w:sz w:val="22"/>
          <w:szCs w:val="22"/>
        </w:rPr>
        <w:t>,</w:t>
      </w:r>
      <w:proofErr w:type="gramEnd"/>
      <w:r w:rsidR="00C2451A">
        <w:rPr>
          <w:rFonts w:ascii="Bookman Old Style" w:eastAsia="Batang" w:hAnsi="Bookman Old Style" w:cs="Calibri"/>
          <w:bCs/>
          <w:sz w:val="22"/>
          <w:szCs w:val="22"/>
        </w:rPr>
        <w:t xml:space="preserve"> </w:t>
      </w:r>
      <w:r w:rsidR="00803B8C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no campo </w:t>
      </w:r>
      <w:r w:rsidR="005045D4" w:rsidRPr="007C6CA1">
        <w:rPr>
          <w:rFonts w:ascii="Bookman Old Style" w:eastAsia="Batang" w:hAnsi="Bookman Old Style" w:cs="Calibri"/>
          <w:bCs/>
          <w:sz w:val="22"/>
          <w:szCs w:val="22"/>
        </w:rPr>
        <w:t>Etapa Realizada</w:t>
      </w:r>
      <w:r w:rsidR="00E52905" w:rsidRPr="007C6CA1">
        <w:rPr>
          <w:rFonts w:ascii="Bookman Old Style" w:eastAsia="Batang" w:hAnsi="Bookman Old Style" w:cs="Calibri"/>
          <w:bCs/>
          <w:sz w:val="22"/>
          <w:szCs w:val="22"/>
        </w:rPr>
        <w:t>,</w:t>
      </w:r>
      <w:r w:rsidR="005045D4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 as informações 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referentes à execução física </w:t>
      </w:r>
      <w:r w:rsidR="00113C1C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e/ ou financeira 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>das ações orçamentárias constantes na LOA</w:t>
      </w:r>
      <w:r w:rsidR="005045D4" w:rsidRPr="007C6CA1">
        <w:rPr>
          <w:rFonts w:ascii="Bookman Old Style" w:eastAsia="Batang" w:hAnsi="Bookman Old Style" w:cs="Calibri"/>
          <w:bCs/>
          <w:sz w:val="22"/>
          <w:szCs w:val="22"/>
        </w:rPr>
        <w:t>.</w:t>
      </w:r>
    </w:p>
    <w:p w:rsidR="00E22408" w:rsidRPr="007C6CA1" w:rsidRDefault="00E22408" w:rsidP="00E22408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bCs/>
          <w:sz w:val="22"/>
          <w:szCs w:val="22"/>
        </w:rPr>
        <w:t>O acompanhamento das ações de Governo visa, dentre outros fatores</w:t>
      </w:r>
      <w:r w:rsidR="00E0576F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, refletir a atuação da </w:t>
      </w:r>
      <w:r w:rsidR="00B908E5">
        <w:rPr>
          <w:rFonts w:ascii="Bookman Old Style" w:eastAsia="Batang" w:hAnsi="Bookman Old Style" w:cs="Calibri"/>
          <w:bCs/>
          <w:sz w:val="22"/>
          <w:szCs w:val="22"/>
        </w:rPr>
        <w:t>u</w:t>
      </w:r>
      <w:r w:rsidR="00E0576F" w:rsidRPr="007C6CA1">
        <w:rPr>
          <w:rFonts w:ascii="Bookman Old Style" w:eastAsia="Batang" w:hAnsi="Bookman Old Style" w:cs="Calibri"/>
          <w:bCs/>
          <w:sz w:val="22"/>
          <w:szCs w:val="22"/>
        </w:rPr>
        <w:t>nidade e auxiliar a avaliação da eficiência e eficácia da sua gestão. Nesse sentido, é um importante instrumento de planejamento que possibilita aos gestores demonstrar aos órgãos de controle, às demais unidades do Governo e à sociedade, os resultados alcançados.</w:t>
      </w:r>
      <w:r w:rsidR="00C2451A">
        <w:rPr>
          <w:rFonts w:ascii="Bookman Old Style" w:eastAsia="Batang" w:hAnsi="Bookman Old Style" w:cs="Calibri"/>
          <w:bCs/>
          <w:sz w:val="22"/>
          <w:szCs w:val="22"/>
        </w:rPr>
        <w:t xml:space="preserve"> </w:t>
      </w:r>
      <w:r w:rsidR="00B860D7" w:rsidRPr="007C6CA1">
        <w:rPr>
          <w:rFonts w:ascii="Bookman Old Style" w:eastAsia="Batang" w:hAnsi="Bookman Old Style" w:cs="Calibri"/>
          <w:bCs/>
          <w:sz w:val="22"/>
          <w:szCs w:val="22"/>
        </w:rPr>
        <w:t>Auxilia, ainda, na verificação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, ao final do exercício, </w:t>
      </w:r>
      <w:r w:rsidR="00B860D7" w:rsidRPr="007C6CA1">
        <w:rPr>
          <w:rFonts w:ascii="Bookman Old Style" w:eastAsia="Batang" w:hAnsi="Bookman Old Style" w:cs="Calibri"/>
          <w:bCs/>
          <w:sz w:val="22"/>
          <w:szCs w:val="22"/>
        </w:rPr>
        <w:t>do alcance d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>os objetivos dos programas e cumpri</w:t>
      </w:r>
      <w:r w:rsidR="00B908E5">
        <w:rPr>
          <w:rFonts w:ascii="Bookman Old Style" w:eastAsia="Batang" w:hAnsi="Bookman Old Style" w:cs="Calibri"/>
          <w:bCs/>
          <w:sz w:val="22"/>
          <w:szCs w:val="22"/>
        </w:rPr>
        <w:t>mento de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 metas previstas no PPA e na LOA</w:t>
      </w:r>
      <w:r w:rsidR="00B860D7" w:rsidRPr="007C6CA1">
        <w:rPr>
          <w:rFonts w:ascii="Bookman Old Style" w:eastAsia="Batang" w:hAnsi="Bookman Old Style" w:cs="Calibri"/>
          <w:bCs/>
          <w:sz w:val="22"/>
          <w:szCs w:val="22"/>
        </w:rPr>
        <w:t>.</w:t>
      </w:r>
    </w:p>
    <w:p w:rsidR="006A6A01" w:rsidRPr="007C6CA1" w:rsidRDefault="00113C1C" w:rsidP="009C59D6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bCs/>
          <w:sz w:val="22"/>
          <w:szCs w:val="22"/>
        </w:rPr>
      </w:pPr>
      <w:r w:rsidRPr="007C6CA1">
        <w:rPr>
          <w:rFonts w:ascii="Bookman Old Style" w:eastAsia="Batang" w:hAnsi="Bookman Old Style" w:cs="Calibri"/>
          <w:bCs/>
          <w:sz w:val="22"/>
          <w:szCs w:val="22"/>
        </w:rPr>
        <w:t>A</w:t>
      </w:r>
      <w:r w:rsidR="006A6A01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s </w:t>
      </w:r>
      <w:r w:rsidR="00E22408" w:rsidRPr="007C6CA1">
        <w:rPr>
          <w:rFonts w:ascii="Bookman Old Style" w:eastAsia="Batang" w:hAnsi="Bookman Old Style" w:cs="Calibri"/>
          <w:bCs/>
          <w:sz w:val="22"/>
          <w:szCs w:val="22"/>
        </w:rPr>
        <w:t>instruções</w:t>
      </w:r>
      <w:r w:rsidR="00805AD2">
        <w:rPr>
          <w:rFonts w:ascii="Bookman Old Style" w:eastAsia="Batang" w:hAnsi="Bookman Old Style" w:cs="Calibri"/>
          <w:bCs/>
          <w:sz w:val="22"/>
          <w:szCs w:val="22"/>
        </w:rPr>
        <w:t xml:space="preserve"> de cadastramento</w:t>
      </w:r>
      <w:r w:rsidR="00E52905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 repassadas às Unidades no início do ano </w:t>
      </w:r>
      <w:r w:rsidR="00AF7B82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devem </w:t>
      </w:r>
      <w:r w:rsidR="00805AD2">
        <w:rPr>
          <w:rFonts w:ascii="Bookman Old Style" w:eastAsia="Batang" w:hAnsi="Bookman Old Style" w:cs="Calibri"/>
          <w:bCs/>
          <w:sz w:val="22"/>
          <w:szCs w:val="22"/>
        </w:rPr>
        <w:t xml:space="preserve">também </w:t>
      </w:r>
      <w:r w:rsidR="00AF7B82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ser utilizadas </w:t>
      </w:r>
      <w:r w:rsidR="00803B8C" w:rsidRPr="007C6CA1">
        <w:rPr>
          <w:rFonts w:ascii="Bookman Old Style" w:eastAsia="Batang" w:hAnsi="Bookman Old Style" w:cs="Calibri"/>
          <w:bCs/>
          <w:sz w:val="22"/>
          <w:szCs w:val="22"/>
        </w:rPr>
        <w:t>para a atualização das etapas referente</w:t>
      </w:r>
      <w:r w:rsidR="00AF7B82" w:rsidRPr="007C6CA1">
        <w:rPr>
          <w:rFonts w:ascii="Bookman Old Style" w:eastAsia="Batang" w:hAnsi="Bookman Old Style" w:cs="Calibri"/>
          <w:bCs/>
          <w:sz w:val="22"/>
          <w:szCs w:val="22"/>
        </w:rPr>
        <w:t>s</w:t>
      </w:r>
      <w:r w:rsidR="00803B8C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 ao 6º bimestre. O arquivo </w:t>
      </w:r>
      <w:r w:rsidR="006A6A01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consta no site da SEPLAN, </w:t>
      </w:r>
      <w:hyperlink r:id="rId13" w:history="1">
        <w:r w:rsidR="006A6A01" w:rsidRPr="007C6CA1">
          <w:rPr>
            <w:rStyle w:val="Hyperlink"/>
            <w:rFonts w:ascii="Bookman Old Style" w:eastAsia="Batang" w:hAnsi="Bookman Old Style" w:cs="Calibri"/>
            <w:bCs/>
            <w:color w:val="auto"/>
            <w:sz w:val="22"/>
            <w:szCs w:val="22"/>
            <w:u w:val="none"/>
          </w:rPr>
          <w:t>www.seplan.df.gov.br</w:t>
        </w:r>
      </w:hyperlink>
      <w:r w:rsidR="006A6A01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, Menu: Planejamento e Orçamento, Acompanhamento Governamental, </w:t>
      </w:r>
      <w:r w:rsidR="00A8667F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Instruções </w:t>
      </w:r>
      <w:r w:rsidR="00EA53C1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para </w:t>
      </w:r>
      <w:r w:rsidR="00A8667F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Cadastramento e </w:t>
      </w:r>
      <w:r w:rsidR="00EA53C1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Acompanhamento de </w:t>
      </w:r>
      <w:r w:rsidR="00A8667F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Etapas </w:t>
      </w:r>
      <w:r w:rsidR="00EA53C1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- </w:t>
      </w:r>
      <w:r w:rsidR="00A8667F" w:rsidRPr="007C6CA1">
        <w:rPr>
          <w:rFonts w:ascii="Bookman Old Style" w:eastAsia="Batang" w:hAnsi="Bookman Old Style" w:cs="Calibri"/>
          <w:bCs/>
          <w:sz w:val="22"/>
          <w:szCs w:val="22"/>
        </w:rPr>
        <w:t>SAG 2012.</w:t>
      </w:r>
    </w:p>
    <w:p w:rsidR="009C59D6" w:rsidRPr="007C6CA1" w:rsidRDefault="009C59D6" w:rsidP="009C59D6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 xml:space="preserve">O Sistema de Acompanhamento Governamental – SAG estará disponível para as atualizações do 6º bimestre, no </w:t>
      </w:r>
      <w:r w:rsidRPr="007C6CA1">
        <w:rPr>
          <w:rFonts w:ascii="Bookman Old Style" w:eastAsia="Batang" w:hAnsi="Bookman Old Style" w:cs="Calibri"/>
          <w:b/>
          <w:sz w:val="22"/>
          <w:szCs w:val="22"/>
        </w:rPr>
        <w:t>período de 12/12/201</w:t>
      </w:r>
      <w:r w:rsidR="001A103F" w:rsidRPr="007C6CA1">
        <w:rPr>
          <w:rFonts w:ascii="Bookman Old Style" w:eastAsia="Batang" w:hAnsi="Bookman Old Style" w:cs="Calibri"/>
          <w:b/>
          <w:sz w:val="22"/>
          <w:szCs w:val="22"/>
        </w:rPr>
        <w:t>2</w:t>
      </w:r>
      <w:r w:rsidRPr="007C6CA1">
        <w:rPr>
          <w:rFonts w:ascii="Bookman Old Style" w:eastAsia="Batang" w:hAnsi="Bookman Old Style" w:cs="Calibri"/>
          <w:b/>
          <w:sz w:val="22"/>
          <w:szCs w:val="22"/>
        </w:rPr>
        <w:t xml:space="preserve"> a 1</w:t>
      </w:r>
      <w:r w:rsidR="00EA53C1" w:rsidRPr="007C6CA1">
        <w:rPr>
          <w:rFonts w:ascii="Bookman Old Style" w:eastAsia="Batang" w:hAnsi="Bookman Old Style" w:cs="Calibri"/>
          <w:b/>
          <w:sz w:val="22"/>
          <w:szCs w:val="22"/>
        </w:rPr>
        <w:t>1</w:t>
      </w:r>
      <w:r w:rsidRPr="007C6CA1">
        <w:rPr>
          <w:rFonts w:ascii="Bookman Old Style" w:eastAsia="Batang" w:hAnsi="Bookman Old Style" w:cs="Calibri"/>
          <w:b/>
          <w:sz w:val="22"/>
          <w:szCs w:val="22"/>
        </w:rPr>
        <w:t>/01/201</w:t>
      </w:r>
      <w:r w:rsidR="001A103F" w:rsidRPr="007C6CA1">
        <w:rPr>
          <w:rFonts w:ascii="Bookman Old Style" w:eastAsia="Batang" w:hAnsi="Bookman Old Style" w:cs="Calibri"/>
          <w:b/>
          <w:sz w:val="22"/>
          <w:szCs w:val="22"/>
        </w:rPr>
        <w:t>3</w:t>
      </w:r>
      <w:r w:rsidRPr="007C6CA1">
        <w:rPr>
          <w:rFonts w:ascii="Bookman Old Style" w:eastAsia="Batang" w:hAnsi="Bookman Old Style" w:cs="Calibri"/>
          <w:b/>
          <w:sz w:val="22"/>
          <w:szCs w:val="22"/>
        </w:rPr>
        <w:t>.</w:t>
      </w:r>
    </w:p>
    <w:p w:rsidR="009C59D6" w:rsidRPr="007C6CA1" w:rsidRDefault="009C59D6" w:rsidP="009C59D6">
      <w:pPr>
        <w:tabs>
          <w:tab w:val="left" w:pos="6237"/>
        </w:tabs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 xml:space="preserve">Os Agentes de Planejamento deverão proceder à atualização das informações referentes ao mês de dezembro, fechado, </w:t>
      </w:r>
      <w:r w:rsidRPr="007C6CA1">
        <w:rPr>
          <w:rFonts w:ascii="Bookman Old Style" w:eastAsia="Batang" w:hAnsi="Bookman Old Style" w:cs="Calibri"/>
          <w:b/>
          <w:sz w:val="22"/>
          <w:szCs w:val="22"/>
        </w:rPr>
        <w:t>até o dia 1</w:t>
      </w:r>
      <w:r w:rsidR="00E52905" w:rsidRPr="007C6CA1">
        <w:rPr>
          <w:rFonts w:ascii="Bookman Old Style" w:eastAsia="Batang" w:hAnsi="Bookman Old Style" w:cs="Calibri"/>
          <w:b/>
          <w:sz w:val="22"/>
          <w:szCs w:val="22"/>
        </w:rPr>
        <w:t>1</w:t>
      </w:r>
      <w:r w:rsidRPr="007C6CA1">
        <w:rPr>
          <w:rFonts w:ascii="Bookman Old Style" w:eastAsia="Batang" w:hAnsi="Bookman Old Style" w:cs="Calibri"/>
          <w:b/>
          <w:sz w:val="22"/>
          <w:szCs w:val="22"/>
        </w:rPr>
        <w:t>/01/201</w:t>
      </w:r>
      <w:r w:rsidR="001A103F" w:rsidRPr="007C6CA1">
        <w:rPr>
          <w:rFonts w:ascii="Bookman Old Style" w:eastAsia="Batang" w:hAnsi="Bookman Old Style" w:cs="Calibri"/>
          <w:b/>
          <w:sz w:val="22"/>
          <w:szCs w:val="22"/>
        </w:rPr>
        <w:t>3</w:t>
      </w:r>
      <w:r w:rsidRPr="007C6CA1">
        <w:rPr>
          <w:rFonts w:ascii="Bookman Old Style" w:eastAsia="Batang" w:hAnsi="Bookman Old Style" w:cs="Calibri"/>
          <w:sz w:val="22"/>
          <w:szCs w:val="22"/>
        </w:rPr>
        <w:t xml:space="preserve">. </w:t>
      </w:r>
    </w:p>
    <w:p w:rsidR="00A24B2C" w:rsidRPr="007C6CA1" w:rsidRDefault="008802C8" w:rsidP="009C59D6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Pontos importantes a serem observados n</w:t>
      </w:r>
      <w:r w:rsidR="00A24B2C" w:rsidRPr="007C6CA1">
        <w:rPr>
          <w:rFonts w:ascii="Bookman Old Style" w:hAnsi="Bookman Old Style" w:cs="Calibri"/>
          <w:sz w:val="22"/>
          <w:szCs w:val="22"/>
        </w:rPr>
        <w:t>o encerramento do 6º bimestre</w:t>
      </w:r>
      <w:r w:rsidR="00EE4F23" w:rsidRPr="007C6CA1">
        <w:rPr>
          <w:rFonts w:ascii="Bookman Old Style" w:hAnsi="Bookman Old Style" w:cs="Calibri"/>
          <w:sz w:val="22"/>
          <w:szCs w:val="22"/>
        </w:rPr>
        <w:t xml:space="preserve"> - SAG</w:t>
      </w:r>
      <w:r w:rsidR="00A24B2C" w:rsidRPr="007C6CA1">
        <w:rPr>
          <w:rFonts w:ascii="Bookman Old Style" w:hAnsi="Bookman Old Style" w:cs="Calibri"/>
          <w:sz w:val="22"/>
          <w:szCs w:val="22"/>
        </w:rPr>
        <w:t>:</w:t>
      </w:r>
    </w:p>
    <w:p w:rsidR="00A24B2C" w:rsidRPr="007C6CA1" w:rsidRDefault="00A24B2C" w:rsidP="00B175AB">
      <w:pPr>
        <w:numPr>
          <w:ilvl w:val="0"/>
          <w:numId w:val="3"/>
        </w:numPr>
        <w:spacing w:before="120" w:line="360" w:lineRule="auto"/>
        <w:ind w:left="0" w:firstLine="1134"/>
        <w:jc w:val="both"/>
        <w:rPr>
          <w:rFonts w:ascii="Bookman Old Style" w:hAnsi="Bookman Old Style" w:cs="Calibri"/>
          <w:b/>
          <w:sz w:val="22"/>
          <w:szCs w:val="22"/>
        </w:rPr>
      </w:pPr>
      <w:r w:rsidRPr="007C6CA1">
        <w:rPr>
          <w:rFonts w:ascii="Bookman Old Style" w:hAnsi="Bookman Old Style" w:cs="Calibri"/>
          <w:b/>
          <w:sz w:val="22"/>
          <w:szCs w:val="22"/>
        </w:rPr>
        <w:t>N</w:t>
      </w:r>
      <w:r w:rsidR="009C59D6" w:rsidRPr="007C6CA1">
        <w:rPr>
          <w:rFonts w:ascii="Bookman Old Style" w:hAnsi="Bookman Old Style" w:cs="Calibri"/>
          <w:b/>
          <w:sz w:val="22"/>
          <w:szCs w:val="22"/>
        </w:rPr>
        <w:t>enhuma etapa poderá permanecer no</w:t>
      </w:r>
      <w:r w:rsidR="005F3E34" w:rsidRPr="007C6CA1">
        <w:rPr>
          <w:rFonts w:ascii="Bookman Old Style" w:hAnsi="Bookman Old Style" w:cs="Calibri"/>
          <w:b/>
          <w:sz w:val="22"/>
          <w:szCs w:val="22"/>
        </w:rPr>
        <w:t xml:space="preserve"> estágio “A Ser Iniciada – SI”</w:t>
      </w:r>
    </w:p>
    <w:p w:rsidR="005F3E34" w:rsidRPr="007C6CA1" w:rsidRDefault="009C59D6" w:rsidP="009C59D6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Os estágios corretos, de acordo com a situação de cada etapa, serão: “Concluída – CO”, “Atrasada - AT”, “Paralisada – PA”, “Não iniciada – NI” ou “Cancelada – CA”.</w:t>
      </w:r>
    </w:p>
    <w:p w:rsidR="00A24B2C" w:rsidRPr="007C6CA1" w:rsidRDefault="00A24B2C" w:rsidP="00B175AB">
      <w:pPr>
        <w:numPr>
          <w:ilvl w:val="0"/>
          <w:numId w:val="3"/>
        </w:numPr>
        <w:tabs>
          <w:tab w:val="left" w:pos="426"/>
        </w:tabs>
        <w:spacing w:before="120" w:line="360" w:lineRule="auto"/>
        <w:ind w:left="0" w:firstLine="1134"/>
        <w:jc w:val="both"/>
        <w:rPr>
          <w:rFonts w:ascii="Bookman Old Style" w:hAnsi="Bookman Old Style" w:cs="Calibri"/>
          <w:b/>
          <w:sz w:val="22"/>
          <w:szCs w:val="22"/>
        </w:rPr>
      </w:pPr>
      <w:r w:rsidRPr="007C6CA1">
        <w:rPr>
          <w:rFonts w:ascii="Bookman Old Style" w:hAnsi="Bookman Old Style" w:cs="Calibri"/>
          <w:b/>
          <w:sz w:val="22"/>
          <w:szCs w:val="22"/>
        </w:rPr>
        <w:t>Estágio “Andamento Normal – NO</w:t>
      </w:r>
    </w:p>
    <w:p w:rsidR="009C59D6" w:rsidRPr="007C6CA1" w:rsidRDefault="009C59D6" w:rsidP="009C59D6">
      <w:pPr>
        <w:tabs>
          <w:tab w:val="left" w:pos="426"/>
        </w:tabs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lastRenderedPageBreak/>
        <w:t xml:space="preserve">Somente as etapas referentes a </w:t>
      </w:r>
      <w:r w:rsidRPr="007C6CA1">
        <w:rPr>
          <w:rFonts w:ascii="Bookman Old Style" w:hAnsi="Bookman Old Style" w:cs="Calibri"/>
          <w:sz w:val="22"/>
          <w:szCs w:val="22"/>
          <w:u w:val="single"/>
        </w:rPr>
        <w:t>projet</w:t>
      </w:r>
      <w:r w:rsidR="00720FA9" w:rsidRPr="007C6CA1">
        <w:rPr>
          <w:rFonts w:ascii="Bookman Old Style" w:hAnsi="Bookman Old Style" w:cs="Calibri"/>
          <w:sz w:val="22"/>
          <w:szCs w:val="22"/>
          <w:u w:val="single"/>
        </w:rPr>
        <w:t>os</w:t>
      </w:r>
      <w:r w:rsidRPr="007C6CA1">
        <w:rPr>
          <w:rFonts w:ascii="Bookman Old Style" w:hAnsi="Bookman Old Style" w:cs="Calibri"/>
          <w:sz w:val="22"/>
          <w:szCs w:val="22"/>
        </w:rPr>
        <w:t xml:space="preserve">, que foram programadas no SAG para ultrapassarem o exercício, cujas realizações </w:t>
      </w:r>
      <w:r w:rsidRPr="007C6CA1">
        <w:rPr>
          <w:rFonts w:ascii="Bookman Old Style" w:hAnsi="Bookman Old Style" w:cs="Calibri"/>
          <w:sz w:val="22"/>
          <w:szCs w:val="22"/>
          <w:u w:val="single"/>
        </w:rPr>
        <w:t>não estejam em atraso</w:t>
      </w:r>
      <w:r w:rsidRPr="007C6CA1">
        <w:rPr>
          <w:rFonts w:ascii="Bookman Old Style" w:hAnsi="Bookman Old Style" w:cs="Calibri"/>
          <w:sz w:val="22"/>
          <w:szCs w:val="22"/>
        </w:rPr>
        <w:t xml:space="preserve"> e que têm </w:t>
      </w:r>
      <w:r w:rsidRPr="007C6CA1">
        <w:rPr>
          <w:rFonts w:ascii="Bookman Old Style" w:hAnsi="Bookman Old Style" w:cs="Calibri"/>
          <w:sz w:val="22"/>
          <w:szCs w:val="22"/>
          <w:u w:val="single"/>
        </w:rPr>
        <w:t>orçamento previsto na LOA</w:t>
      </w:r>
      <w:r w:rsidR="00A24B2C" w:rsidRPr="007C6CA1">
        <w:rPr>
          <w:rFonts w:ascii="Bookman Old Style" w:hAnsi="Bookman Old Style" w:cs="Calibri"/>
          <w:sz w:val="22"/>
          <w:szCs w:val="22"/>
          <w:u w:val="single"/>
        </w:rPr>
        <w:t xml:space="preserve"> 2013</w:t>
      </w:r>
      <w:r w:rsidRPr="007C6CA1">
        <w:rPr>
          <w:rFonts w:ascii="Bookman Old Style" w:hAnsi="Bookman Old Style" w:cs="Calibri"/>
          <w:sz w:val="22"/>
          <w:szCs w:val="22"/>
        </w:rPr>
        <w:t xml:space="preserve"> poderão permanecer no estágio “Andamento Normal – NO”. </w:t>
      </w:r>
    </w:p>
    <w:p w:rsidR="009C59D6" w:rsidRPr="007C6CA1" w:rsidRDefault="009C59D6" w:rsidP="009C59D6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As etapas referentes a projetos, que foram concluídas fisicamente até o encerramento do exercício deverão ter seus estágios como concluídas.</w:t>
      </w:r>
    </w:p>
    <w:p w:rsidR="00EE4F23" w:rsidRPr="007C6CA1" w:rsidRDefault="009C59D6" w:rsidP="009C59D6">
      <w:pPr>
        <w:pStyle w:val="Recuodecorpodetexto3"/>
        <w:tabs>
          <w:tab w:val="left" w:pos="426"/>
        </w:tabs>
        <w:ind w:firstLine="1134"/>
        <w:rPr>
          <w:rFonts w:ascii="Bookman Old Style" w:eastAsia="Times New Roman" w:hAnsi="Bookman Old Style" w:cs="Calibri"/>
          <w:szCs w:val="22"/>
          <w:u w:val="single"/>
        </w:rPr>
      </w:pPr>
      <w:r w:rsidRPr="007C6CA1">
        <w:rPr>
          <w:rFonts w:ascii="Bookman Old Style" w:eastAsia="Times New Roman" w:hAnsi="Bookman Old Style" w:cs="Calibri"/>
          <w:szCs w:val="22"/>
        </w:rPr>
        <w:t xml:space="preserve">As etapas referentes a ações do tipo </w:t>
      </w:r>
      <w:r w:rsidRPr="007C6CA1">
        <w:rPr>
          <w:rFonts w:ascii="Bookman Old Style" w:eastAsia="Times New Roman" w:hAnsi="Bookman Old Style" w:cs="Calibri"/>
          <w:szCs w:val="22"/>
          <w:u w:val="single"/>
        </w:rPr>
        <w:t>atividades</w:t>
      </w:r>
      <w:r w:rsidRPr="007C6CA1">
        <w:rPr>
          <w:rFonts w:ascii="Bookman Old Style" w:eastAsia="Times New Roman" w:hAnsi="Bookman Old Style" w:cs="Calibri"/>
          <w:szCs w:val="22"/>
        </w:rPr>
        <w:t xml:space="preserve">, por serem contínuas, </w:t>
      </w:r>
      <w:r w:rsidRPr="007C6CA1">
        <w:rPr>
          <w:rFonts w:ascii="Bookman Old Style" w:eastAsia="Times New Roman" w:hAnsi="Bookman Old Style" w:cs="Calibri"/>
          <w:szCs w:val="22"/>
          <w:u w:val="single"/>
        </w:rPr>
        <w:t>deverão ser</w:t>
      </w:r>
      <w:r w:rsidRPr="007C6CA1">
        <w:rPr>
          <w:rFonts w:ascii="Bookman Old Style" w:eastAsia="Times New Roman" w:hAnsi="Bookman Old Style" w:cs="Calibri"/>
          <w:bCs/>
          <w:szCs w:val="22"/>
          <w:u w:val="single"/>
        </w:rPr>
        <w:t xml:space="preserve"> concluídas no 6º bimestre</w:t>
      </w:r>
      <w:r w:rsidRPr="007C6CA1">
        <w:rPr>
          <w:rFonts w:ascii="Bookman Old Style" w:eastAsia="Times New Roman" w:hAnsi="Bookman Old Style" w:cs="Calibri"/>
          <w:szCs w:val="22"/>
          <w:u w:val="single"/>
        </w:rPr>
        <w:t xml:space="preserve">. </w:t>
      </w:r>
    </w:p>
    <w:p w:rsidR="000A6DA9" w:rsidRPr="007C6CA1" w:rsidRDefault="000A6DA9" w:rsidP="009C59D6">
      <w:pPr>
        <w:pStyle w:val="Recuodecorpodetexto3"/>
        <w:tabs>
          <w:tab w:val="left" w:pos="426"/>
        </w:tabs>
        <w:ind w:firstLine="1134"/>
        <w:rPr>
          <w:rFonts w:ascii="Bookman Old Style" w:eastAsia="Times New Roman" w:hAnsi="Bookman Old Style" w:cs="Calibri"/>
          <w:szCs w:val="22"/>
          <w:u w:val="single"/>
        </w:rPr>
      </w:pPr>
    </w:p>
    <w:p w:rsidR="00EE4F23" w:rsidRPr="007C6CA1" w:rsidRDefault="00EE4F23" w:rsidP="001D6F8C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Bookman Old Style" w:eastAsia="Times New Roman" w:hAnsi="Bookman Old Style" w:cs="Calibri"/>
          <w:b/>
          <w:sz w:val="20"/>
        </w:rPr>
      </w:pPr>
      <w:r w:rsidRPr="007C6CA1">
        <w:rPr>
          <w:rFonts w:ascii="Bookman Old Style" w:eastAsia="Times New Roman" w:hAnsi="Bookman Old Style" w:cs="Calibri"/>
          <w:b/>
          <w:sz w:val="20"/>
        </w:rPr>
        <w:t>Observação:</w:t>
      </w:r>
    </w:p>
    <w:p w:rsidR="001D6F8C" w:rsidRPr="007C6CA1" w:rsidRDefault="001D6F8C" w:rsidP="001D6F8C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Bookman Old Style" w:eastAsia="Times New Roman" w:hAnsi="Bookman Old Style" w:cs="Calibri"/>
          <w:b/>
          <w:sz w:val="20"/>
        </w:rPr>
      </w:pPr>
    </w:p>
    <w:p w:rsidR="001D6F8C" w:rsidRPr="007C6CA1" w:rsidRDefault="00EE4F23" w:rsidP="001D6F8C">
      <w:pPr>
        <w:pStyle w:val="Textodenotade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Calibri"/>
        </w:rPr>
      </w:pPr>
      <w:r w:rsidRPr="007C6CA1">
        <w:rPr>
          <w:rFonts w:ascii="Bookman Old Style" w:hAnsi="Bookman Old Style" w:cs="Calibri"/>
          <w:b/>
        </w:rPr>
        <w:t>Projetos:</w:t>
      </w:r>
      <w:r w:rsidR="00C2451A">
        <w:rPr>
          <w:rFonts w:ascii="Bookman Old Style" w:hAnsi="Bookman Old Style" w:cs="Calibri"/>
          <w:b/>
        </w:rPr>
        <w:t xml:space="preserve"> </w:t>
      </w:r>
      <w:r w:rsidR="001D6F8C" w:rsidRPr="007C6CA1">
        <w:rPr>
          <w:rFonts w:ascii="Bookman Old Style" w:hAnsi="Bookman Old Style" w:cs="Calibri"/>
        </w:rPr>
        <w:t>C</w:t>
      </w:r>
      <w:r w:rsidRPr="007C6CA1">
        <w:rPr>
          <w:rFonts w:ascii="Bookman Old Style" w:hAnsi="Bookman Old Style" w:cs="Calibri"/>
        </w:rPr>
        <w:t xml:space="preserve">onjunto de operações limitadas no tempo, das quais resulta um produto que concorre para a expansão ou o aperfeiçoamento da ação de Governo. </w:t>
      </w:r>
    </w:p>
    <w:p w:rsidR="00EE4F23" w:rsidRPr="007C6CA1" w:rsidRDefault="00EE4F23" w:rsidP="001D6F8C">
      <w:pPr>
        <w:pStyle w:val="Textodenotade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Calibri"/>
        </w:rPr>
      </w:pPr>
      <w:r w:rsidRPr="007C6CA1">
        <w:rPr>
          <w:rFonts w:ascii="Bookman Old Style" w:hAnsi="Bookman Old Style" w:cs="Calibri"/>
        </w:rPr>
        <w:t xml:space="preserve">O código deste tipo de ação inicia-se por </w:t>
      </w:r>
      <w:r w:rsidRPr="007C6CA1">
        <w:rPr>
          <w:rFonts w:ascii="Bookman Old Style" w:hAnsi="Bookman Old Style" w:cs="Calibri"/>
          <w:u w:val="single"/>
        </w:rPr>
        <w:t>algarismo ímpar</w:t>
      </w:r>
      <w:r w:rsidRPr="007C6CA1">
        <w:rPr>
          <w:rFonts w:ascii="Bookman Old Style" w:hAnsi="Bookman Old Style" w:cs="Calibri"/>
        </w:rPr>
        <w:t xml:space="preserve"> (1,3,5,7), exceto 9 (operação especial).</w:t>
      </w:r>
    </w:p>
    <w:p w:rsidR="00EE4F23" w:rsidRPr="007C6CA1" w:rsidRDefault="009C59D6" w:rsidP="001D6F8C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Bookman Old Style" w:eastAsia="Times New Roman" w:hAnsi="Bookman Old Style" w:cs="Calibri"/>
          <w:sz w:val="20"/>
        </w:rPr>
      </w:pPr>
      <w:r w:rsidRPr="007C6CA1">
        <w:rPr>
          <w:rFonts w:ascii="Bookman Old Style" w:eastAsia="Times New Roman" w:hAnsi="Bookman Old Style" w:cs="Calibri"/>
          <w:sz w:val="20"/>
        </w:rPr>
        <w:t xml:space="preserve">Exemplos: </w:t>
      </w:r>
    </w:p>
    <w:p w:rsidR="00EE4F23" w:rsidRPr="007C6CA1" w:rsidRDefault="00EE4F23" w:rsidP="001D6F8C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Bookman Old Style" w:eastAsia="Times New Roman" w:hAnsi="Bookman Old Style" w:cs="Calibri"/>
          <w:sz w:val="20"/>
        </w:rPr>
      </w:pPr>
      <w:r w:rsidRPr="007C6CA1">
        <w:rPr>
          <w:rFonts w:ascii="Bookman Old Style" w:eastAsia="Times New Roman" w:hAnsi="Bookman Old Style" w:cs="Calibri"/>
          <w:sz w:val="20"/>
        </w:rPr>
        <w:t>1471 – Modernização de Sistema de Informação</w:t>
      </w:r>
      <w:r w:rsidR="001D6F8C" w:rsidRPr="007C6CA1">
        <w:rPr>
          <w:rFonts w:ascii="Bookman Old Style" w:eastAsia="Times New Roman" w:hAnsi="Bookman Old Style" w:cs="Calibri"/>
          <w:sz w:val="20"/>
        </w:rPr>
        <w:t xml:space="preserve">; </w:t>
      </w:r>
      <w:r w:rsidRPr="007C6CA1">
        <w:rPr>
          <w:rFonts w:ascii="Bookman Old Style" w:eastAsia="Times New Roman" w:hAnsi="Bookman Old Style" w:cs="Calibri"/>
          <w:sz w:val="20"/>
        </w:rPr>
        <w:t>3903 – Reforma de Prédios e Próprios</w:t>
      </w:r>
    </w:p>
    <w:p w:rsidR="001D6F8C" w:rsidRPr="007C6CA1" w:rsidRDefault="001D6F8C" w:rsidP="001D6F8C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Bookman Old Style" w:hAnsi="Bookman Old Style" w:cs="Calibri"/>
          <w:b/>
          <w:sz w:val="20"/>
        </w:rPr>
      </w:pPr>
    </w:p>
    <w:p w:rsidR="001D6F8C" w:rsidRPr="007C6CA1" w:rsidRDefault="00EE4F23" w:rsidP="001D6F8C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Bookman Old Style" w:hAnsi="Bookman Old Style" w:cs="Calibri"/>
          <w:sz w:val="20"/>
        </w:rPr>
      </w:pPr>
      <w:r w:rsidRPr="007C6CA1">
        <w:rPr>
          <w:rFonts w:ascii="Bookman Old Style" w:hAnsi="Bookman Old Style" w:cs="Calibri"/>
          <w:b/>
          <w:sz w:val="20"/>
        </w:rPr>
        <w:t>Atividades</w:t>
      </w:r>
      <w:r w:rsidRPr="007C6CA1">
        <w:rPr>
          <w:rFonts w:ascii="Bookman Old Style" w:hAnsi="Bookman Old Style" w:cs="Calibri"/>
          <w:sz w:val="20"/>
        </w:rPr>
        <w:t xml:space="preserve">: </w:t>
      </w:r>
      <w:r w:rsidR="001D6F8C" w:rsidRPr="007C6CA1">
        <w:rPr>
          <w:rFonts w:ascii="Bookman Old Style" w:hAnsi="Bookman Old Style" w:cs="Calibri"/>
          <w:sz w:val="20"/>
        </w:rPr>
        <w:t>C</w:t>
      </w:r>
      <w:r w:rsidRPr="007C6CA1">
        <w:rPr>
          <w:rFonts w:ascii="Bookman Old Style" w:hAnsi="Bookman Old Style" w:cs="Calibri"/>
          <w:sz w:val="20"/>
        </w:rPr>
        <w:t>onjunto de operações que se realizam de modo contínuo e permanente, do qual resulta um produto necessário à manutenção da ação de Governo.</w:t>
      </w:r>
    </w:p>
    <w:p w:rsidR="00EE4F23" w:rsidRPr="007C6CA1" w:rsidRDefault="00EE4F23" w:rsidP="001D6F8C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Bookman Old Style" w:eastAsia="Times New Roman" w:hAnsi="Bookman Old Style" w:cs="Calibri"/>
          <w:sz w:val="20"/>
        </w:rPr>
      </w:pPr>
      <w:r w:rsidRPr="007C6CA1">
        <w:rPr>
          <w:rFonts w:ascii="Bookman Old Style" w:hAnsi="Bookman Old Style" w:cs="Calibri"/>
          <w:sz w:val="20"/>
        </w:rPr>
        <w:t xml:space="preserve">O código deste tipo de ação inicia-se por </w:t>
      </w:r>
      <w:r w:rsidRPr="007C6CA1">
        <w:rPr>
          <w:rFonts w:ascii="Bookman Old Style" w:hAnsi="Bookman Old Style" w:cs="Calibri"/>
          <w:sz w:val="20"/>
          <w:u w:val="single"/>
        </w:rPr>
        <w:t>algarismo par</w:t>
      </w:r>
      <w:r w:rsidRPr="007C6CA1">
        <w:rPr>
          <w:rFonts w:ascii="Bookman Old Style" w:hAnsi="Bookman Old Style" w:cs="Calibri"/>
          <w:sz w:val="20"/>
        </w:rPr>
        <w:t xml:space="preserve"> (2,4,6,8).</w:t>
      </w:r>
    </w:p>
    <w:p w:rsidR="00EE4F23" w:rsidRPr="007C6CA1" w:rsidRDefault="00EE4F23" w:rsidP="001D6F8C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Bookman Old Style" w:eastAsia="Times New Roman" w:hAnsi="Bookman Old Style" w:cs="Calibri"/>
          <w:sz w:val="20"/>
        </w:rPr>
      </w:pPr>
      <w:r w:rsidRPr="007C6CA1">
        <w:rPr>
          <w:rFonts w:ascii="Bookman Old Style" w:eastAsia="Times New Roman" w:hAnsi="Bookman Old Style" w:cs="Calibri"/>
          <w:sz w:val="20"/>
        </w:rPr>
        <w:t>Exemplos: 4088 – Capacitação de Servidores</w:t>
      </w:r>
      <w:r w:rsidR="001D6F8C" w:rsidRPr="007C6CA1">
        <w:rPr>
          <w:rFonts w:ascii="Bookman Old Style" w:eastAsia="Times New Roman" w:hAnsi="Bookman Old Style" w:cs="Calibri"/>
          <w:sz w:val="20"/>
        </w:rPr>
        <w:t xml:space="preserve">; </w:t>
      </w:r>
      <w:r w:rsidRPr="007C6CA1">
        <w:rPr>
          <w:rFonts w:ascii="Bookman Old Style" w:eastAsia="Times New Roman" w:hAnsi="Bookman Old Style" w:cs="Calibri"/>
          <w:sz w:val="20"/>
        </w:rPr>
        <w:t>2426 – Reintegra Cidadão</w:t>
      </w:r>
    </w:p>
    <w:p w:rsidR="005F3E34" w:rsidRPr="007C6CA1" w:rsidRDefault="005F3E34" w:rsidP="001D6F8C">
      <w:pPr>
        <w:pStyle w:val="Recuodecorpodetexto3"/>
        <w:tabs>
          <w:tab w:val="left" w:pos="426"/>
        </w:tabs>
        <w:spacing w:before="0"/>
        <w:ind w:firstLine="1134"/>
        <w:rPr>
          <w:rFonts w:ascii="Bookman Old Style" w:hAnsi="Bookman Old Style" w:cs="Calibri"/>
          <w:szCs w:val="22"/>
        </w:rPr>
      </w:pPr>
    </w:p>
    <w:p w:rsidR="00EE4F23" w:rsidRPr="007C6CA1" w:rsidRDefault="00EE4F23" w:rsidP="00B175AB">
      <w:pPr>
        <w:pStyle w:val="Recuodecorpodetexto3"/>
        <w:numPr>
          <w:ilvl w:val="0"/>
          <w:numId w:val="3"/>
        </w:numPr>
        <w:tabs>
          <w:tab w:val="left" w:pos="426"/>
        </w:tabs>
        <w:ind w:left="0" w:firstLine="1134"/>
        <w:rPr>
          <w:rFonts w:ascii="Bookman Old Style" w:hAnsi="Bookman Old Style" w:cs="Calibri"/>
          <w:szCs w:val="22"/>
        </w:rPr>
      </w:pPr>
      <w:r w:rsidRPr="007C6CA1">
        <w:rPr>
          <w:rFonts w:ascii="Bookman Old Style" w:hAnsi="Bookman Old Style" w:cs="Calibri"/>
          <w:szCs w:val="22"/>
        </w:rPr>
        <w:t>Clareza e Objetividade</w:t>
      </w:r>
    </w:p>
    <w:p w:rsidR="009C59D6" w:rsidRPr="007C6CA1" w:rsidRDefault="009C59D6" w:rsidP="00EE4F23">
      <w:pPr>
        <w:pStyle w:val="Recuodecorpodetexto3"/>
        <w:tabs>
          <w:tab w:val="left" w:pos="426"/>
        </w:tabs>
        <w:ind w:firstLine="1134"/>
        <w:rPr>
          <w:rFonts w:ascii="Bookman Old Style" w:hAnsi="Bookman Old Style" w:cs="Calibri"/>
          <w:szCs w:val="22"/>
        </w:rPr>
      </w:pPr>
      <w:r w:rsidRPr="007C6CA1">
        <w:rPr>
          <w:rFonts w:ascii="Bookman Old Style" w:hAnsi="Bookman Old Style" w:cs="Calibri"/>
          <w:szCs w:val="22"/>
        </w:rPr>
        <w:t xml:space="preserve">O campo “etapa realizada” deverá ser preenchido de forma clara e objetiva, de modo que </w:t>
      </w:r>
      <w:r w:rsidRPr="007C6CA1">
        <w:rPr>
          <w:rFonts w:ascii="Bookman Old Style" w:hAnsi="Bookman Old Style" w:cs="Calibri"/>
          <w:bCs/>
          <w:szCs w:val="22"/>
        </w:rPr>
        <w:t>reflita a real execução da unidade. As informações deverão ser quantificadas, evitando-se o uso somente</w:t>
      </w:r>
      <w:r w:rsidRPr="007C6CA1">
        <w:rPr>
          <w:rFonts w:ascii="Bookman Old Style" w:hAnsi="Bookman Old Style" w:cs="Calibri"/>
          <w:szCs w:val="22"/>
        </w:rPr>
        <w:t xml:space="preserve"> das expressões do tipo: “serviços executados”, “programa mantido”, “material adquirido”, etc., pois, além de não expressar com clareza o que foi realizado, dificultam a análise e inviabilizam a avaliação dos resultados do</w:t>
      </w:r>
      <w:r w:rsidR="000A6DA9" w:rsidRPr="007C6CA1">
        <w:rPr>
          <w:rFonts w:ascii="Bookman Old Style" w:hAnsi="Bookman Old Style" w:cs="Calibri"/>
          <w:szCs w:val="22"/>
        </w:rPr>
        <w:t>s</w:t>
      </w:r>
      <w:r w:rsidRPr="007C6CA1">
        <w:rPr>
          <w:rFonts w:ascii="Bookman Old Style" w:hAnsi="Bookman Old Style" w:cs="Calibri"/>
          <w:szCs w:val="22"/>
        </w:rPr>
        <w:t xml:space="preserve"> programa</w:t>
      </w:r>
      <w:r w:rsidR="000A6DA9" w:rsidRPr="007C6CA1">
        <w:rPr>
          <w:rFonts w:ascii="Bookman Old Style" w:hAnsi="Bookman Old Style" w:cs="Calibri"/>
          <w:szCs w:val="22"/>
        </w:rPr>
        <w:t>s</w:t>
      </w:r>
      <w:r w:rsidRPr="007C6CA1">
        <w:rPr>
          <w:rFonts w:ascii="Bookman Old Style" w:hAnsi="Bookman Old Style" w:cs="Calibri"/>
          <w:szCs w:val="22"/>
        </w:rPr>
        <w:t xml:space="preserve"> de governo.</w:t>
      </w:r>
    </w:p>
    <w:p w:rsidR="008523B8" w:rsidRPr="004F0EB6" w:rsidRDefault="00EE26F2" w:rsidP="00734C36">
      <w:pPr>
        <w:spacing w:before="120" w:after="120" w:line="276" w:lineRule="auto"/>
        <w:jc w:val="both"/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</w:pPr>
      <w:r w:rsidRPr="007C6CA1">
        <w:rPr>
          <w:rFonts w:ascii="Bookman Old Style" w:hAnsi="Bookman Old Style" w:cs="Calibri"/>
          <w:b/>
          <w:sz w:val="22"/>
          <w:szCs w:val="22"/>
        </w:rPr>
        <w:br w:type="page"/>
      </w:r>
      <w:r w:rsidR="008523B8" w:rsidRPr="004F0EB6"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  <w:lastRenderedPageBreak/>
        <w:t>4. RELATÓRIO DE ATIVIDADES</w:t>
      </w:r>
    </w:p>
    <w:p w:rsidR="008523B8" w:rsidRPr="007C6CA1" w:rsidRDefault="008523B8" w:rsidP="008523B8">
      <w:pPr>
        <w:shd w:val="clear" w:color="auto" w:fill="FFFFFF"/>
        <w:spacing w:before="120" w:after="8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bCs/>
          <w:sz w:val="22"/>
          <w:szCs w:val="22"/>
        </w:rPr>
        <w:t>O Relatório de Atividades do Governo do Distrito Federal é parte integrante do processo que compõe a Prestação de Contas Anual do Governador</w:t>
      </w:r>
      <w:r w:rsidR="00C2451A">
        <w:rPr>
          <w:rFonts w:ascii="Bookman Old Style" w:eastAsia="Batang" w:hAnsi="Bookman Old Style" w:cs="Calibri"/>
          <w:bCs/>
          <w:sz w:val="22"/>
          <w:szCs w:val="22"/>
        </w:rPr>
        <w:t xml:space="preserve"> 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e tem por objetivo demonstrar as realizações governamentais e os resultados alcançados no exercício de 2012. </w:t>
      </w:r>
      <w:r w:rsidRPr="007C6CA1">
        <w:rPr>
          <w:rFonts w:ascii="Bookman Old Style" w:eastAsia="Batang" w:hAnsi="Bookman Old Style" w:cs="Calibri"/>
          <w:sz w:val="22"/>
          <w:szCs w:val="22"/>
        </w:rPr>
        <w:t>É um dos instrumentos que contribui para avaliação dos resultados da atuação governamental e da gestão dos recursos públicos no âmbito do Distrito Federal.</w:t>
      </w:r>
    </w:p>
    <w:p w:rsidR="008523B8" w:rsidRDefault="008523B8" w:rsidP="008523B8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>O Relatório de atividades de cada unidade deverá relatar as realizações relevantes ocorridas durante o exercício, com ênfase nas realizações físicas das atividades finalísticas, devendo se</w:t>
      </w:r>
      <w:r w:rsidR="00C53595">
        <w:rPr>
          <w:rFonts w:ascii="Bookman Old Style" w:eastAsia="Batang" w:hAnsi="Bookman Old Style" w:cs="Calibri"/>
          <w:sz w:val="22"/>
          <w:szCs w:val="22"/>
        </w:rPr>
        <w:t>r</w:t>
      </w:r>
      <w:r w:rsidRPr="007C6CA1">
        <w:rPr>
          <w:rFonts w:ascii="Bookman Old Style" w:eastAsia="Batang" w:hAnsi="Bookman Old Style" w:cs="Calibri"/>
          <w:sz w:val="22"/>
          <w:szCs w:val="22"/>
        </w:rPr>
        <w:t xml:space="preserve"> compatível </w:t>
      </w:r>
      <w:r w:rsidRPr="007C6CA1">
        <w:rPr>
          <w:rFonts w:ascii="Bookman Old Style" w:hAnsi="Bookman Old Style" w:cs="Calibri"/>
          <w:sz w:val="22"/>
          <w:szCs w:val="22"/>
        </w:rPr>
        <w:t xml:space="preserve">com os instrumentos de planejamento, acompanhamento e avaliação, em especial, com o Relatório de Desempenho Físico-Financeiro 6º Bimestre - 2012 (mês de dezembro-2012, fechado) e com as informações orçamentárias e financeiras do Sistema Integrado de Administração Contábil - SIAC (mês de dezembro-2012, fechado). </w:t>
      </w:r>
    </w:p>
    <w:p w:rsidR="00805AD2" w:rsidRPr="007C6CA1" w:rsidRDefault="00805AD2" w:rsidP="008523B8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 xml:space="preserve">Ao elaborar o Relatório de Atividades, os servidores indicados e/ou os Agentes de Planejamento deverão solicitar as informações por escrito às áreas responsáveis pela execução das ações/programas e consolidá-las em um único documento que refletirá as realizações da unidade como um todo. </w:t>
      </w:r>
    </w:p>
    <w:p w:rsidR="008523B8" w:rsidRDefault="008523B8" w:rsidP="008523B8">
      <w:pPr>
        <w:pStyle w:val="SUBTTULO0"/>
        <w:spacing w:before="120" w:after="80" w:line="360" w:lineRule="auto"/>
        <w:ind w:left="0" w:firstLine="1134"/>
        <w:jc w:val="both"/>
        <w:rPr>
          <w:rFonts w:ascii="Bookman Old Style" w:hAnsi="Bookman Old Style" w:cs="Calibri"/>
          <w:b w:val="0"/>
          <w:bCs/>
          <w:sz w:val="22"/>
          <w:szCs w:val="22"/>
        </w:rPr>
      </w:pPr>
      <w:r w:rsidRPr="007C6CA1">
        <w:rPr>
          <w:rFonts w:ascii="Bookman Old Style" w:eastAsia="Batang" w:hAnsi="Bookman Old Style" w:cs="Calibri"/>
          <w:b w:val="0"/>
          <w:bCs/>
          <w:sz w:val="22"/>
          <w:szCs w:val="22"/>
        </w:rPr>
        <w:t xml:space="preserve">O Relatório de Atividades </w:t>
      </w:r>
      <w:r w:rsidRPr="007C6CA1">
        <w:rPr>
          <w:rFonts w:ascii="Bookman Old Style" w:hAnsi="Bookman Old Style" w:cs="Calibri"/>
          <w:b w:val="0"/>
          <w:bCs/>
          <w:sz w:val="22"/>
          <w:szCs w:val="22"/>
        </w:rPr>
        <w:t>proporciona aos dirigentes e colaboradores a oportunidade de demonstrar a atuação da unidade, justificando a necessidade de sua existência e o seu compromisso em oferecer produtos e serviços de qualidade à população do Distrito Federal, além de subsidiar a avaliação da eficiência e eficácia da gestão da unidade. Deve servir também para reflexão dos gestores sobre como foi o desempenho da unidade no exercício finalizado e as perspectivas futuras.</w:t>
      </w:r>
    </w:p>
    <w:p w:rsidR="003D1084" w:rsidRDefault="008523B8" w:rsidP="008523B8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 xml:space="preserve">O Relatório </w:t>
      </w:r>
      <w:r w:rsidR="003D1084">
        <w:rPr>
          <w:rFonts w:ascii="Bookman Old Style" w:eastAsia="Batang" w:hAnsi="Bookman Old Style" w:cs="Calibri"/>
          <w:sz w:val="22"/>
          <w:szCs w:val="22"/>
        </w:rPr>
        <w:t xml:space="preserve">de Atividades </w:t>
      </w:r>
      <w:r w:rsidRPr="007C6CA1">
        <w:rPr>
          <w:rFonts w:ascii="Bookman Old Style" w:eastAsia="Batang" w:hAnsi="Bookman Old Style" w:cs="Calibri"/>
          <w:sz w:val="22"/>
          <w:szCs w:val="22"/>
        </w:rPr>
        <w:t xml:space="preserve">do Governo do Distrito Federal, elaborado pela SUPLAN </w:t>
      </w:r>
      <w:r w:rsidR="003D1084">
        <w:rPr>
          <w:rFonts w:ascii="Bookman Old Style" w:eastAsia="Batang" w:hAnsi="Bookman Old Style" w:cs="Calibri"/>
          <w:sz w:val="22"/>
          <w:szCs w:val="22"/>
        </w:rPr>
        <w:t xml:space="preserve">consolida </w:t>
      </w:r>
      <w:r w:rsidRPr="007C6CA1">
        <w:rPr>
          <w:rFonts w:ascii="Bookman Old Style" w:eastAsia="Batang" w:hAnsi="Bookman Old Style" w:cs="Calibri"/>
          <w:sz w:val="22"/>
          <w:szCs w:val="22"/>
        </w:rPr>
        <w:t>informações dos órgão</w:t>
      </w:r>
      <w:r w:rsidR="00C2451A">
        <w:rPr>
          <w:rFonts w:ascii="Bookman Old Style" w:eastAsia="Batang" w:hAnsi="Bookman Old Style" w:cs="Calibri"/>
          <w:sz w:val="22"/>
          <w:szCs w:val="22"/>
        </w:rPr>
        <w:t>s</w:t>
      </w:r>
      <w:r w:rsidRPr="007C6CA1">
        <w:rPr>
          <w:rFonts w:ascii="Bookman Old Style" w:eastAsia="Batang" w:hAnsi="Bookman Old Style" w:cs="Calibri"/>
          <w:sz w:val="22"/>
          <w:szCs w:val="22"/>
        </w:rPr>
        <w:t xml:space="preserve"> e entidades do complexo administrativo do GDF, portanto, para que não fique muito extenso, é necessário que cada unidade esteja atenta para informar o essencial com clareza e objetividade de acordo com estas instruções</w:t>
      </w:r>
      <w:r w:rsidR="003D1084">
        <w:rPr>
          <w:rFonts w:ascii="Bookman Old Style" w:eastAsia="Batang" w:hAnsi="Bookman Old Style" w:cs="Calibri"/>
          <w:sz w:val="22"/>
          <w:szCs w:val="22"/>
        </w:rPr>
        <w:t xml:space="preserve">. </w:t>
      </w:r>
    </w:p>
    <w:p w:rsidR="008523B8" w:rsidRPr="007C6CA1" w:rsidRDefault="008523B8" w:rsidP="008523B8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>As unidades subordinadas e/ou vinculadas e Fundos Especiais devem elaborar o relatório separadamente, ou seja, independentes do relatório da Secretaria;</w:t>
      </w:r>
    </w:p>
    <w:p w:rsidR="008523B8" w:rsidRPr="007C6CA1" w:rsidRDefault="008523B8" w:rsidP="008523B8">
      <w:pPr>
        <w:shd w:val="clear" w:color="auto" w:fill="FFFFFF"/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>As unidades extintas devem apresentar no relatório as informações desde o início do exercício até a data de encerramento de suas atividades;</w:t>
      </w:r>
    </w:p>
    <w:p w:rsidR="008523B8" w:rsidRPr="007C6CA1" w:rsidRDefault="008523B8" w:rsidP="008523B8">
      <w:pPr>
        <w:shd w:val="clear" w:color="auto" w:fill="FFFFFF"/>
        <w:spacing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>As unidades criadas durante o exercício devem apresentar o relatório com informações a partir da data de criação até o encerramento do exercício de 2012.</w:t>
      </w:r>
    </w:p>
    <w:p w:rsidR="008523B8" w:rsidRPr="007C6CA1" w:rsidRDefault="008523B8" w:rsidP="00A77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iCs/>
          <w:sz w:val="22"/>
          <w:szCs w:val="22"/>
        </w:rPr>
        <w:lastRenderedPageBreak/>
        <w:t xml:space="preserve">O Relatório de Atividades deve ser encaminhado à SUPLAN por todos os órgãos e entidades do Complexo Administrativo do Distrito Federal, </w:t>
      </w:r>
      <w:r w:rsidRPr="007C6CA1">
        <w:rPr>
          <w:rFonts w:ascii="Bookman Old Style" w:hAnsi="Bookman Old Style" w:cs="Calibri"/>
          <w:b/>
          <w:sz w:val="22"/>
          <w:szCs w:val="22"/>
        </w:rPr>
        <w:t>até o dia 2</w:t>
      </w:r>
      <w:r w:rsidR="00C53595">
        <w:rPr>
          <w:rFonts w:ascii="Bookman Old Style" w:hAnsi="Bookman Old Style" w:cs="Calibri"/>
          <w:b/>
          <w:sz w:val="22"/>
          <w:szCs w:val="22"/>
        </w:rPr>
        <w:t>1</w:t>
      </w:r>
      <w:r w:rsidRPr="007C6CA1">
        <w:rPr>
          <w:rFonts w:ascii="Bookman Old Style" w:hAnsi="Bookman Old Style" w:cs="Calibri"/>
          <w:b/>
          <w:sz w:val="22"/>
          <w:szCs w:val="22"/>
        </w:rPr>
        <w:t xml:space="preserve">/01/2013 </w:t>
      </w:r>
      <w:r w:rsidRPr="007C6CA1">
        <w:rPr>
          <w:rFonts w:ascii="Bookman Old Style" w:hAnsi="Bookman Old Style" w:cs="Calibri"/>
          <w:sz w:val="22"/>
          <w:szCs w:val="22"/>
        </w:rPr>
        <w:t xml:space="preserve">da seguinte forma: </w:t>
      </w:r>
    </w:p>
    <w:p w:rsidR="008523B8" w:rsidRPr="007C6CA1" w:rsidRDefault="008523B8" w:rsidP="00A77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>- U</w:t>
      </w:r>
      <w:r w:rsidRPr="007C6CA1">
        <w:rPr>
          <w:rFonts w:ascii="Bookman Old Style" w:eastAsia="Batang" w:hAnsi="Bookman Old Style" w:cs="Calibri"/>
          <w:color w:val="000000"/>
          <w:sz w:val="22"/>
          <w:szCs w:val="22"/>
        </w:rPr>
        <w:t xml:space="preserve">ma </w:t>
      </w:r>
      <w:r w:rsidRPr="007C6CA1">
        <w:rPr>
          <w:rFonts w:ascii="Bookman Old Style" w:eastAsia="Batang" w:hAnsi="Bookman Old Style" w:cs="Calibri"/>
          <w:b/>
          <w:sz w:val="22"/>
          <w:szCs w:val="22"/>
        </w:rPr>
        <w:t xml:space="preserve">via impressa, </w:t>
      </w:r>
      <w:r w:rsidRPr="007C6CA1">
        <w:rPr>
          <w:rFonts w:ascii="Bookman Old Style" w:eastAsia="Batang" w:hAnsi="Bookman Old Style" w:cs="Calibri"/>
          <w:sz w:val="22"/>
          <w:szCs w:val="22"/>
        </w:rPr>
        <w:t xml:space="preserve">devidamente rubricada em todas as páginas e assinada na última, para </w:t>
      </w:r>
      <w:proofErr w:type="gramStart"/>
      <w:r w:rsidRPr="007C6CA1">
        <w:rPr>
          <w:rFonts w:ascii="Bookman Old Style" w:eastAsia="Batang" w:hAnsi="Bookman Old Style" w:cs="Calibri"/>
          <w:sz w:val="22"/>
          <w:szCs w:val="22"/>
        </w:rPr>
        <w:t>a Subsecretaria</w:t>
      </w:r>
      <w:proofErr w:type="gramEnd"/>
      <w:r w:rsidRPr="007C6CA1">
        <w:rPr>
          <w:rFonts w:ascii="Bookman Old Style" w:eastAsia="Batang" w:hAnsi="Bookman Old Style" w:cs="Calibri"/>
          <w:sz w:val="22"/>
          <w:szCs w:val="22"/>
        </w:rPr>
        <w:t xml:space="preserve"> de Planejamento Governamental - SUPLAN/SEPLAN - Ed. Anexo do Palácio do Buriti, 10º andar, sala 1013 e </w:t>
      </w:r>
      <w:r w:rsidRPr="007C6CA1">
        <w:rPr>
          <w:rFonts w:ascii="Bookman Old Style" w:eastAsia="Batang" w:hAnsi="Bookman Old Style" w:cs="Calibri"/>
          <w:b/>
          <w:sz w:val="22"/>
          <w:szCs w:val="22"/>
        </w:rPr>
        <w:t xml:space="preserve">outra em meio eletrônico </w:t>
      </w:r>
      <w:r w:rsidRPr="007C6CA1">
        <w:rPr>
          <w:rFonts w:ascii="Bookman Old Style" w:eastAsia="Batang" w:hAnsi="Bookman Old Style" w:cs="Calibri"/>
          <w:sz w:val="22"/>
          <w:szCs w:val="22"/>
        </w:rPr>
        <w:t>para</w:t>
      </w:r>
      <w:r w:rsidR="00C2451A">
        <w:rPr>
          <w:rFonts w:ascii="Bookman Old Style" w:eastAsia="Batang" w:hAnsi="Bookman Old Style" w:cs="Calibri"/>
          <w:sz w:val="22"/>
          <w:szCs w:val="22"/>
        </w:rPr>
        <w:t xml:space="preserve"> </w:t>
      </w:r>
      <w:hyperlink r:id="rId14" w:history="1">
        <w:r w:rsidRPr="007C6CA1">
          <w:rPr>
            <w:rStyle w:val="Hyperlink"/>
            <w:rFonts w:ascii="Bookman Old Style" w:eastAsia="Batang" w:hAnsi="Bookman Old Style" w:cs="Calibri"/>
            <w:sz w:val="22"/>
            <w:szCs w:val="22"/>
          </w:rPr>
          <w:t>suplan@seplan.df.gov.br</w:t>
        </w:r>
      </w:hyperlink>
      <w:r w:rsidRPr="007C6CA1">
        <w:rPr>
          <w:rFonts w:ascii="Bookman Old Style" w:eastAsia="Batang" w:hAnsi="Bookman Old Style" w:cs="Calibri"/>
          <w:sz w:val="22"/>
          <w:szCs w:val="22"/>
        </w:rPr>
        <w:t>;</w:t>
      </w:r>
    </w:p>
    <w:p w:rsidR="008523B8" w:rsidRPr="007C6CA1" w:rsidRDefault="008523B8" w:rsidP="00A77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</w:p>
    <w:p w:rsidR="008523B8" w:rsidRPr="007C6CA1" w:rsidRDefault="008523B8" w:rsidP="00A77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268"/>
        </w:tabs>
        <w:spacing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 xml:space="preserve">- Uma </w:t>
      </w:r>
      <w:r w:rsidRPr="007C6CA1">
        <w:rPr>
          <w:rFonts w:ascii="Bookman Old Style" w:eastAsia="Batang" w:hAnsi="Bookman Old Style" w:cs="Calibri"/>
          <w:b/>
          <w:sz w:val="22"/>
          <w:szCs w:val="22"/>
        </w:rPr>
        <w:t xml:space="preserve">via impressa, </w:t>
      </w:r>
      <w:r w:rsidRPr="007C6CA1">
        <w:rPr>
          <w:rFonts w:ascii="Bookman Old Style" w:eastAsia="Batang" w:hAnsi="Bookman Old Style" w:cs="Calibri"/>
          <w:sz w:val="22"/>
          <w:szCs w:val="22"/>
        </w:rPr>
        <w:t>devidamente, rubricada em todas as páginas e assinada na última para a Subsecretaria de Contabilidade - SUCON/SEF - Ed. Lino Martins, 9º andar (somente as unidades da Administração Direta e Fundos Especiais, visto que o relatório comporá a Tomada de Contas dos Ordenadores de Despesa); e</w:t>
      </w:r>
    </w:p>
    <w:p w:rsidR="008523B8" w:rsidRPr="007C6CA1" w:rsidRDefault="008523B8" w:rsidP="00A77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268"/>
        </w:tabs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</w:p>
    <w:p w:rsidR="008523B8" w:rsidRPr="007C6CA1" w:rsidRDefault="008523B8" w:rsidP="00A77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 xml:space="preserve">- Uma </w:t>
      </w:r>
      <w:r w:rsidRPr="007C6CA1">
        <w:rPr>
          <w:rFonts w:ascii="Bookman Old Style" w:eastAsia="Batang" w:hAnsi="Bookman Old Style" w:cs="Calibri"/>
          <w:b/>
          <w:sz w:val="22"/>
          <w:szCs w:val="22"/>
        </w:rPr>
        <w:t xml:space="preserve">via em meio eletrônico </w:t>
      </w:r>
      <w:r w:rsidRPr="007C6CA1">
        <w:rPr>
          <w:rFonts w:ascii="Bookman Old Style" w:eastAsia="Batang" w:hAnsi="Bookman Old Style" w:cs="Calibri"/>
          <w:sz w:val="22"/>
          <w:szCs w:val="22"/>
        </w:rPr>
        <w:t xml:space="preserve">para </w:t>
      </w:r>
      <w:r w:rsidR="00C2451A">
        <w:rPr>
          <w:rFonts w:ascii="Bookman Old Style" w:eastAsia="Batang" w:hAnsi="Bookman Old Style" w:cs="Calibri"/>
          <w:sz w:val="22"/>
          <w:szCs w:val="22"/>
        </w:rPr>
        <w:t xml:space="preserve">o </w:t>
      </w:r>
      <w:r w:rsidRPr="007C6CA1">
        <w:rPr>
          <w:rFonts w:ascii="Bookman Old Style" w:hAnsi="Bookman Old Style" w:cs="Calibri"/>
          <w:sz w:val="22"/>
          <w:szCs w:val="22"/>
        </w:rPr>
        <w:t>endereço</w:t>
      </w:r>
      <w:r w:rsidRPr="007C6CA1">
        <w:rPr>
          <w:rFonts w:ascii="Bookman Old Style" w:eastAsia="Batang" w:hAnsi="Bookman Old Style" w:cs="Calibri"/>
          <w:sz w:val="22"/>
          <w:szCs w:val="22"/>
        </w:rPr>
        <w:t xml:space="preserve">: </w:t>
      </w:r>
      <w:r w:rsidRPr="00C53595">
        <w:rPr>
          <w:rFonts w:ascii="Bookman Old Style" w:eastAsia="Batang" w:hAnsi="Bookman Old Style" w:cs="Calibri"/>
          <w:b/>
          <w:sz w:val="22"/>
          <w:szCs w:val="22"/>
        </w:rPr>
        <w:t>pcagov@stc.df.gov.br</w:t>
      </w:r>
      <w:r w:rsidRPr="007C6CA1">
        <w:rPr>
          <w:rFonts w:ascii="Bookman Old Style" w:hAnsi="Bookman Old Style" w:cs="Calibri"/>
          <w:sz w:val="22"/>
          <w:szCs w:val="22"/>
        </w:rPr>
        <w:t xml:space="preserve"> da Diretoria de Fiscalização dos Instrumentos da Ação Governamental/DIFIS/CONEP/Controladoria - Secretaria de Transparência e Controle</w:t>
      </w:r>
      <w:r w:rsidRPr="007C6CA1">
        <w:rPr>
          <w:rFonts w:ascii="Bookman Old Style" w:eastAsia="Batang" w:hAnsi="Bookman Old Style" w:cs="Calibri"/>
          <w:sz w:val="22"/>
          <w:szCs w:val="22"/>
        </w:rPr>
        <w:t xml:space="preserve"> (Ed. Anexo do Palácio do Buriti, 14º andar)</w:t>
      </w:r>
      <w:r w:rsidR="00A77DD4">
        <w:rPr>
          <w:rFonts w:ascii="Bookman Old Style" w:eastAsia="Batang" w:hAnsi="Bookman Old Style" w:cs="Calibri"/>
          <w:sz w:val="22"/>
          <w:szCs w:val="22"/>
        </w:rPr>
        <w:t>.</w:t>
      </w:r>
    </w:p>
    <w:p w:rsidR="008523B8" w:rsidRPr="007C6CA1" w:rsidRDefault="008523B8" w:rsidP="008523B8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 xml:space="preserve">Alerta-se que os relatórios encaminhados em desacordo com estas instruções poderão ser devolvidos ao titular da unidade para que sejam refeitos sem que necessariamente haja prorrogação do prazo de entrega à SEPLAN. </w:t>
      </w:r>
    </w:p>
    <w:p w:rsidR="008523B8" w:rsidRPr="00734C36" w:rsidRDefault="00734C36" w:rsidP="008523B8">
      <w:pPr>
        <w:tabs>
          <w:tab w:val="left" w:pos="1560"/>
        </w:tabs>
        <w:spacing w:before="120" w:after="80" w:line="480" w:lineRule="auto"/>
        <w:jc w:val="both"/>
        <w:rPr>
          <w:rFonts w:ascii="Bookman Old Style" w:eastAsia="Batang" w:hAnsi="Bookman Old Style" w:cs="Calibri"/>
          <w:b/>
          <w:color w:val="0066CC"/>
          <w:sz w:val="22"/>
          <w:szCs w:val="22"/>
        </w:rPr>
      </w:pPr>
      <w:r w:rsidRPr="00734C36">
        <w:rPr>
          <w:rFonts w:ascii="Bookman Old Style" w:eastAsia="Batang" w:hAnsi="Bookman Old Style" w:cs="Calibri"/>
          <w:b/>
          <w:color w:val="0066CC"/>
          <w:sz w:val="22"/>
          <w:szCs w:val="22"/>
        </w:rPr>
        <w:t>4.1. PADRONIZAÇÃO E ESTRUTURA DO RELATÓRIO</w:t>
      </w:r>
    </w:p>
    <w:p w:rsidR="008523B8" w:rsidRPr="007C6CA1" w:rsidRDefault="008523B8" w:rsidP="008523B8">
      <w:pPr>
        <w:spacing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Para melhor compatibilização com a estrutura programática do Plano Plurianual, a SEPLAN </w:t>
      </w:r>
      <w:r w:rsidRPr="007C6CA1">
        <w:rPr>
          <w:rFonts w:ascii="Bookman Old Style" w:eastAsia="Batang" w:hAnsi="Bookman Old Style" w:cs="Calibri"/>
          <w:sz w:val="22"/>
          <w:szCs w:val="22"/>
        </w:rPr>
        <w:t>elabora estrutura específica para o Relatório de Atividades de cada unidade</w:t>
      </w:r>
      <w:r w:rsidRPr="007C6CA1">
        <w:rPr>
          <w:rFonts w:ascii="Bookman Old Style" w:hAnsi="Bookman Old Style" w:cs="Calibri"/>
          <w:sz w:val="22"/>
          <w:szCs w:val="22"/>
        </w:rPr>
        <w:t xml:space="preserve"> agregando as realizações físico-financeiras por Programas de Governo.</w:t>
      </w:r>
    </w:p>
    <w:p w:rsidR="008523B8" w:rsidRPr="007C6CA1" w:rsidRDefault="008523B8" w:rsidP="008523B8">
      <w:pPr>
        <w:spacing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  <w:shd w:val="clear" w:color="auto" w:fill="FFFFFF"/>
        </w:rPr>
      </w:pPr>
      <w:r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Considerando que o Relatório de Atividades consolidado do Governo deverá manter padronização única de textos e tabelas, </w:t>
      </w:r>
      <w:r w:rsidRPr="007C6CA1">
        <w:rPr>
          <w:rFonts w:ascii="Bookman Old Style" w:eastAsia="Batang" w:hAnsi="Bookman Old Style" w:cs="Calibri"/>
          <w:sz w:val="22"/>
          <w:szCs w:val="22"/>
          <w:u w:val="single"/>
          <w:shd w:val="clear" w:color="auto" w:fill="FFFFFF"/>
        </w:rPr>
        <w:t>é necessário que a unidade mantenha a formatação pré-estabelecida pela SEPLAN, sem alterar a estrutura encaminhada</w:t>
      </w:r>
      <w:r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.</w:t>
      </w:r>
    </w:p>
    <w:p w:rsidR="008523B8" w:rsidRPr="007C6CA1" w:rsidRDefault="008523B8" w:rsidP="008523B8">
      <w:pPr>
        <w:spacing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  <w:u w:val="single"/>
          <w:shd w:val="clear" w:color="auto" w:fill="FFFFFF"/>
        </w:rPr>
      </w:pPr>
      <w:r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O relatório deve ser elaborado em editor de textos </w:t>
      </w:r>
      <w:r w:rsidRPr="007C6CA1">
        <w:rPr>
          <w:rFonts w:ascii="Bookman Old Style" w:eastAsia="Batang" w:hAnsi="Bookman Old Style" w:cs="Calibri"/>
          <w:sz w:val="22"/>
          <w:szCs w:val="22"/>
          <w:u w:val="single"/>
          <w:shd w:val="clear" w:color="auto" w:fill="FFFFFF"/>
        </w:rPr>
        <w:t xml:space="preserve">Word, Fonte Arial, tamanho: 12 nos títulos e subtítulos; 10 nos textos e 8 nas tabelas. Margens superior, inferior, direita e esquerda: 2. Recuo do parágrafo: 2. </w:t>
      </w:r>
    </w:p>
    <w:p w:rsidR="008523B8" w:rsidRPr="007C6CA1" w:rsidRDefault="008523B8" w:rsidP="008523B8">
      <w:pPr>
        <w:spacing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Observação</w:t>
      </w:r>
      <w:r w:rsidRPr="007C6CA1">
        <w:rPr>
          <w:rFonts w:ascii="Bookman Old Style" w:eastAsia="Batang" w:hAnsi="Bookman Old Style" w:cs="Calibri"/>
          <w:sz w:val="22"/>
          <w:szCs w:val="22"/>
        </w:rPr>
        <w:t xml:space="preserve">: </w:t>
      </w:r>
      <w:r w:rsidR="00C2451A">
        <w:rPr>
          <w:rFonts w:ascii="Bookman Old Style" w:eastAsia="Batang" w:hAnsi="Bookman Old Style" w:cs="Calibri"/>
          <w:sz w:val="22"/>
          <w:szCs w:val="22"/>
        </w:rPr>
        <w:t>t</w:t>
      </w:r>
      <w:r w:rsidRPr="007C6CA1">
        <w:rPr>
          <w:rFonts w:ascii="Bookman Old Style" w:eastAsia="Batang" w:hAnsi="Bookman Old Style" w:cs="Calibri"/>
          <w:sz w:val="22"/>
          <w:szCs w:val="22"/>
        </w:rPr>
        <w:t xml:space="preserve">odo o relatório, inclusive as tabelas e gráficos, deverá ser configurado em “retrato”.  </w:t>
      </w:r>
    </w:p>
    <w:p w:rsidR="0012663B" w:rsidRDefault="008523B8" w:rsidP="0012663B">
      <w:pPr>
        <w:spacing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O modelo da estrutura </w:t>
      </w:r>
      <w:r w:rsidR="00C2451A">
        <w:rPr>
          <w:rFonts w:ascii="Bookman Old Style" w:hAnsi="Bookman Old Style" w:cs="Calibri"/>
          <w:sz w:val="22"/>
          <w:szCs w:val="22"/>
        </w:rPr>
        <w:t>será</w:t>
      </w:r>
      <w:r w:rsidRPr="007C6CA1">
        <w:rPr>
          <w:rFonts w:ascii="Bookman Old Style" w:eastAsia="Batang" w:hAnsi="Bookman Old Style" w:cs="Calibri"/>
          <w:sz w:val="22"/>
          <w:szCs w:val="22"/>
        </w:rPr>
        <w:t xml:space="preserve"> enviado em meio eletrônico para o e-mail dos servidores responsáveis pela elaboração do Relatório de Atividades indicados pelo titular da unidade. É importante conferir se o e-mail institucional desses servidores e respectivos telefones para contato foram recebidos pela SUPLAN. </w:t>
      </w:r>
    </w:p>
    <w:p w:rsidR="0012663B" w:rsidRDefault="0012663B" w:rsidP="000B39AF">
      <w:pPr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</w:p>
    <w:p w:rsidR="008523B8" w:rsidRPr="007C6CA1" w:rsidRDefault="008523B8" w:rsidP="0012663B">
      <w:pPr>
        <w:spacing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>A estrutura proposta para o Relatório de Atividades compõe-se de:</w:t>
      </w:r>
    </w:p>
    <w:p w:rsidR="008523B8" w:rsidRPr="007C6CA1" w:rsidRDefault="008523B8" w:rsidP="008523B8">
      <w:pPr>
        <w:numPr>
          <w:ilvl w:val="0"/>
          <w:numId w:val="7"/>
        </w:numPr>
        <w:spacing w:before="120" w:line="360" w:lineRule="auto"/>
        <w:ind w:left="0"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>Síntese das Competências da Unidade</w:t>
      </w:r>
    </w:p>
    <w:p w:rsidR="008523B8" w:rsidRPr="007C6CA1" w:rsidRDefault="008523B8" w:rsidP="008523B8">
      <w:pPr>
        <w:numPr>
          <w:ilvl w:val="0"/>
          <w:numId w:val="7"/>
        </w:numPr>
        <w:spacing w:before="120" w:line="360" w:lineRule="auto"/>
        <w:ind w:left="0"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>Quadro da Força de Trabalho</w:t>
      </w:r>
    </w:p>
    <w:p w:rsidR="008523B8" w:rsidRPr="007C6CA1" w:rsidRDefault="008523B8" w:rsidP="008523B8">
      <w:pPr>
        <w:numPr>
          <w:ilvl w:val="0"/>
          <w:numId w:val="7"/>
        </w:numPr>
        <w:spacing w:before="120" w:line="360" w:lineRule="auto"/>
        <w:ind w:left="0"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>Realizações por Programa Temático</w:t>
      </w:r>
    </w:p>
    <w:p w:rsidR="008523B8" w:rsidRPr="007C6CA1" w:rsidRDefault="008523B8" w:rsidP="008523B8">
      <w:pPr>
        <w:numPr>
          <w:ilvl w:val="0"/>
          <w:numId w:val="7"/>
        </w:numPr>
        <w:spacing w:before="120" w:line="360" w:lineRule="auto"/>
        <w:ind w:left="0"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Outras Realizações</w:t>
      </w:r>
    </w:p>
    <w:p w:rsidR="008523B8" w:rsidRPr="007C6CA1" w:rsidRDefault="008523B8" w:rsidP="008523B8">
      <w:pPr>
        <w:numPr>
          <w:ilvl w:val="0"/>
          <w:numId w:val="7"/>
        </w:numPr>
        <w:spacing w:before="120" w:line="360" w:lineRule="auto"/>
        <w:ind w:left="0"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>Informações Complementares</w:t>
      </w:r>
    </w:p>
    <w:p w:rsidR="008523B8" w:rsidRPr="007C6CA1" w:rsidRDefault="008523B8" w:rsidP="008523B8">
      <w:pPr>
        <w:numPr>
          <w:ilvl w:val="0"/>
          <w:numId w:val="7"/>
        </w:numPr>
        <w:spacing w:before="120" w:line="360" w:lineRule="auto"/>
        <w:ind w:left="0"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>Diagnóstico do Desenvolvimento da Unidade</w:t>
      </w:r>
    </w:p>
    <w:p w:rsidR="008523B8" w:rsidRPr="007C6CA1" w:rsidRDefault="008523B8" w:rsidP="008523B8">
      <w:pPr>
        <w:numPr>
          <w:ilvl w:val="0"/>
          <w:numId w:val="7"/>
        </w:numPr>
        <w:spacing w:before="120" w:line="360" w:lineRule="auto"/>
        <w:ind w:left="0" w:firstLine="1134"/>
        <w:jc w:val="both"/>
        <w:rPr>
          <w:rFonts w:ascii="Bookman Old Style" w:eastAsia="Batang" w:hAnsi="Bookman Old Style" w:cs="Calibri"/>
          <w:sz w:val="22"/>
          <w:szCs w:val="22"/>
          <w:shd w:val="clear" w:color="auto" w:fill="FFFFFF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>Identificação dos Responsáveis</w:t>
      </w:r>
    </w:p>
    <w:p w:rsidR="008523B8" w:rsidRPr="007C6CA1" w:rsidRDefault="008523B8" w:rsidP="000B39AF">
      <w:pPr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</w:p>
    <w:p w:rsidR="008523B8" w:rsidRPr="007C6CA1" w:rsidRDefault="008523B8" w:rsidP="008523B8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 w:rsidRPr="007C6CA1">
        <w:rPr>
          <w:rFonts w:ascii="Bookman Old Style" w:eastAsia="Batang" w:hAnsi="Bookman Old Style" w:cs="Calibri"/>
          <w:sz w:val="22"/>
          <w:szCs w:val="22"/>
        </w:rPr>
        <w:t xml:space="preserve">É necessário que a unidade siga o modelo proposto, pois relatórios sem a devida padronização dificultam a análise global e a consolidação do relatório final. </w:t>
      </w:r>
    </w:p>
    <w:p w:rsidR="008523B8" w:rsidRPr="007C6CA1" w:rsidRDefault="008523B8" w:rsidP="008523B8">
      <w:pPr>
        <w:rPr>
          <w:rFonts w:ascii="Bookman Old Style" w:hAnsi="Bookman Old Style"/>
        </w:rPr>
      </w:pPr>
    </w:p>
    <w:p w:rsidR="00937DC0" w:rsidRPr="00734C36" w:rsidRDefault="002D32BF" w:rsidP="000B39AF">
      <w:pPr>
        <w:tabs>
          <w:tab w:val="left" w:pos="1560"/>
        </w:tabs>
        <w:spacing w:line="276" w:lineRule="auto"/>
        <w:jc w:val="both"/>
        <w:rPr>
          <w:rFonts w:ascii="Bookman Old Style" w:eastAsia="Batang" w:hAnsi="Bookman Old Style" w:cs="Calibri"/>
          <w:b/>
          <w:color w:val="0066CC"/>
          <w:sz w:val="22"/>
          <w:szCs w:val="22"/>
        </w:rPr>
      </w:pPr>
      <w:r w:rsidRPr="00734C36">
        <w:rPr>
          <w:rFonts w:ascii="Bookman Old Style" w:eastAsia="Batang" w:hAnsi="Bookman Old Style" w:cs="Calibri"/>
          <w:b/>
          <w:color w:val="0066CC"/>
          <w:sz w:val="22"/>
          <w:szCs w:val="22"/>
        </w:rPr>
        <w:t>4.2. ORIENTAÇÕES PARA</w:t>
      </w:r>
      <w:r w:rsidR="00FC7C29" w:rsidRPr="00734C36">
        <w:rPr>
          <w:rFonts w:ascii="Bookman Old Style" w:eastAsia="Batang" w:hAnsi="Bookman Old Style" w:cs="Calibri"/>
          <w:b/>
          <w:color w:val="0066CC"/>
          <w:sz w:val="22"/>
          <w:szCs w:val="22"/>
        </w:rPr>
        <w:t xml:space="preserve"> ELABORAÇÃO DO </w:t>
      </w:r>
      <w:r w:rsidRPr="00734C36">
        <w:rPr>
          <w:rFonts w:ascii="Bookman Old Style" w:eastAsia="Batang" w:hAnsi="Bookman Old Style" w:cs="Calibri"/>
          <w:b/>
          <w:color w:val="0066CC"/>
          <w:sz w:val="22"/>
          <w:szCs w:val="22"/>
        </w:rPr>
        <w:t>RELATÓRIO</w:t>
      </w:r>
    </w:p>
    <w:p w:rsidR="00937DC0" w:rsidRPr="000035F9" w:rsidRDefault="00937DC0" w:rsidP="000035F9">
      <w:pPr>
        <w:numPr>
          <w:ilvl w:val="2"/>
          <w:numId w:val="14"/>
        </w:numPr>
        <w:spacing w:before="120" w:line="360" w:lineRule="auto"/>
        <w:ind w:hanging="1026"/>
        <w:jc w:val="both"/>
        <w:rPr>
          <w:rFonts w:ascii="Bookman Old Style" w:eastAsia="Batang" w:hAnsi="Bookman Old Style" w:cs="Calibri"/>
          <w:b/>
          <w:sz w:val="22"/>
          <w:szCs w:val="22"/>
        </w:rPr>
      </w:pPr>
      <w:r w:rsidRPr="000035F9">
        <w:rPr>
          <w:rFonts w:ascii="Bookman Old Style" w:eastAsia="Batang" w:hAnsi="Bookman Old Style" w:cs="Calibri"/>
          <w:b/>
          <w:sz w:val="22"/>
          <w:szCs w:val="22"/>
        </w:rPr>
        <w:t>Síntese das Competências da Unidade</w:t>
      </w:r>
    </w:p>
    <w:p w:rsidR="00C05860" w:rsidRDefault="00C05860" w:rsidP="000208F1">
      <w:pPr>
        <w:shd w:val="clear" w:color="auto" w:fill="FFFFFF"/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>
        <w:rPr>
          <w:rFonts w:ascii="Bookman Old Style" w:eastAsia="Batang" w:hAnsi="Bookman Old Style" w:cs="Calibri"/>
          <w:sz w:val="22"/>
          <w:szCs w:val="22"/>
        </w:rPr>
        <w:t>A unidade deverá citar legislação atualizada que rege a sua atuação: Lei de criação, Regimento Interno, ou Estatuto e com base na legislação elaborar uma síntese das competências.</w:t>
      </w:r>
    </w:p>
    <w:p w:rsidR="00937DC0" w:rsidRPr="000035F9" w:rsidRDefault="00937DC0" w:rsidP="000035F9">
      <w:pPr>
        <w:numPr>
          <w:ilvl w:val="2"/>
          <w:numId w:val="14"/>
        </w:numPr>
        <w:spacing w:before="120" w:line="360" w:lineRule="auto"/>
        <w:ind w:hanging="1026"/>
        <w:jc w:val="both"/>
        <w:rPr>
          <w:rFonts w:ascii="Bookman Old Style" w:eastAsia="Batang" w:hAnsi="Bookman Old Style" w:cs="Calibri"/>
          <w:b/>
          <w:sz w:val="22"/>
          <w:szCs w:val="22"/>
        </w:rPr>
      </w:pPr>
      <w:r w:rsidRPr="000035F9">
        <w:rPr>
          <w:rFonts w:ascii="Bookman Old Style" w:eastAsia="Batang" w:hAnsi="Bookman Old Style" w:cs="Calibri"/>
          <w:b/>
          <w:sz w:val="22"/>
          <w:szCs w:val="22"/>
        </w:rPr>
        <w:t>Quadro da Força de Trabalho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276"/>
        <w:gridCol w:w="1276"/>
        <w:gridCol w:w="1276"/>
        <w:gridCol w:w="1275"/>
        <w:gridCol w:w="709"/>
      </w:tblGrid>
      <w:tr w:rsidR="004B630C" w:rsidRPr="007C6CA1" w:rsidTr="00C53595">
        <w:trPr>
          <w:cantSplit/>
        </w:trPr>
        <w:tc>
          <w:tcPr>
            <w:tcW w:w="3969" w:type="dxa"/>
            <w:gridSpan w:val="2"/>
            <w:vMerge w:val="restart"/>
            <w:shd w:val="clear" w:color="auto" w:fill="DAEEF3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</w:p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b/>
                <w:sz w:val="16"/>
                <w:szCs w:val="16"/>
              </w:rPr>
              <w:t>Servidores</w:t>
            </w:r>
          </w:p>
        </w:tc>
        <w:tc>
          <w:tcPr>
            <w:tcW w:w="2552" w:type="dxa"/>
            <w:gridSpan w:val="2"/>
            <w:shd w:val="clear" w:color="auto" w:fill="DAEEF3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b/>
                <w:sz w:val="16"/>
                <w:szCs w:val="16"/>
              </w:rPr>
              <w:t>Atividade-Meio</w:t>
            </w:r>
          </w:p>
        </w:tc>
        <w:tc>
          <w:tcPr>
            <w:tcW w:w="2551" w:type="dxa"/>
            <w:gridSpan w:val="2"/>
            <w:shd w:val="clear" w:color="auto" w:fill="DAEEF3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b/>
                <w:sz w:val="16"/>
                <w:szCs w:val="16"/>
              </w:rPr>
              <w:t>Atividade-Fim</w:t>
            </w:r>
          </w:p>
        </w:tc>
        <w:tc>
          <w:tcPr>
            <w:tcW w:w="709" w:type="dxa"/>
            <w:vMerge w:val="restart"/>
            <w:shd w:val="clear" w:color="auto" w:fill="DAEEF3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</w:p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b/>
                <w:sz w:val="16"/>
                <w:szCs w:val="16"/>
              </w:rPr>
              <w:t>Total</w:t>
            </w:r>
          </w:p>
        </w:tc>
      </w:tr>
      <w:tr w:rsidR="004B630C" w:rsidRPr="007C6CA1" w:rsidTr="00C53595">
        <w:trPr>
          <w:cantSplit/>
        </w:trPr>
        <w:tc>
          <w:tcPr>
            <w:tcW w:w="3969" w:type="dxa"/>
            <w:gridSpan w:val="2"/>
            <w:vMerge/>
            <w:shd w:val="clear" w:color="auto" w:fill="DAEEF3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AEEF3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b/>
                <w:sz w:val="16"/>
                <w:szCs w:val="16"/>
              </w:rPr>
              <w:t>Com cargo em comissão</w:t>
            </w:r>
          </w:p>
        </w:tc>
        <w:tc>
          <w:tcPr>
            <w:tcW w:w="1276" w:type="dxa"/>
            <w:shd w:val="clear" w:color="auto" w:fill="DAEEF3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b/>
                <w:sz w:val="16"/>
                <w:szCs w:val="16"/>
              </w:rPr>
              <w:t>Sem cargo em comissão</w:t>
            </w:r>
          </w:p>
        </w:tc>
        <w:tc>
          <w:tcPr>
            <w:tcW w:w="1276" w:type="dxa"/>
            <w:shd w:val="clear" w:color="auto" w:fill="DAEEF3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b/>
                <w:sz w:val="16"/>
                <w:szCs w:val="16"/>
              </w:rPr>
              <w:t>Com cargo em comissão</w:t>
            </w:r>
          </w:p>
        </w:tc>
        <w:tc>
          <w:tcPr>
            <w:tcW w:w="1275" w:type="dxa"/>
            <w:shd w:val="clear" w:color="auto" w:fill="DAEEF3"/>
          </w:tcPr>
          <w:p w:rsidR="004B630C" w:rsidRPr="007C6CA1" w:rsidRDefault="004B630C" w:rsidP="00AF0383">
            <w:pPr>
              <w:pStyle w:val="EstiloArial9ptNegritoCentralizado"/>
              <w:spacing w:before="60" w:after="60"/>
              <w:rPr>
                <w:rFonts w:ascii="Bookman Old Style" w:hAnsi="Bookman Old Style" w:cs="Calibri"/>
                <w:bCs w:val="0"/>
                <w:szCs w:val="16"/>
              </w:rPr>
            </w:pPr>
            <w:r w:rsidRPr="007C6CA1">
              <w:rPr>
                <w:rFonts w:ascii="Bookman Old Style" w:hAnsi="Bookman Old Style" w:cs="Calibri"/>
                <w:bCs w:val="0"/>
                <w:szCs w:val="16"/>
              </w:rPr>
              <w:t>Sem cargo em comissão</w:t>
            </w:r>
          </w:p>
        </w:tc>
        <w:tc>
          <w:tcPr>
            <w:tcW w:w="709" w:type="dxa"/>
            <w:vMerge/>
            <w:shd w:val="clear" w:color="auto" w:fill="DAEEF3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</w:tr>
      <w:tr w:rsidR="004B630C" w:rsidRPr="007C6CA1" w:rsidTr="00C53595">
        <w:tc>
          <w:tcPr>
            <w:tcW w:w="3969" w:type="dxa"/>
            <w:gridSpan w:val="2"/>
          </w:tcPr>
          <w:p w:rsidR="004B630C" w:rsidRPr="007C6CA1" w:rsidRDefault="004B630C" w:rsidP="00AF0383">
            <w:pPr>
              <w:spacing w:before="60" w:after="60"/>
              <w:rPr>
                <w:rFonts w:ascii="Bookman Old Style" w:hAnsi="Bookman Old Style" w:cs="Calibri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sz w:val="16"/>
                <w:szCs w:val="16"/>
              </w:rPr>
              <w:t>Quadro do GDF</w:t>
            </w: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709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</w:tr>
      <w:tr w:rsidR="004B630C" w:rsidRPr="007C6CA1" w:rsidTr="00C53595">
        <w:trPr>
          <w:cantSplit/>
        </w:trPr>
        <w:tc>
          <w:tcPr>
            <w:tcW w:w="1418" w:type="dxa"/>
            <w:vMerge w:val="restart"/>
          </w:tcPr>
          <w:p w:rsidR="004B630C" w:rsidRPr="007C6CA1" w:rsidRDefault="004B630C" w:rsidP="00AF0383">
            <w:pPr>
              <w:spacing w:before="60" w:after="60"/>
              <w:rPr>
                <w:rFonts w:ascii="Bookman Old Style" w:hAnsi="Bookman Old Style" w:cs="Calibri"/>
                <w:sz w:val="16"/>
                <w:szCs w:val="16"/>
              </w:rPr>
            </w:pPr>
          </w:p>
          <w:p w:rsidR="004B630C" w:rsidRPr="007C6CA1" w:rsidRDefault="004B630C" w:rsidP="00AF0383">
            <w:pPr>
              <w:pStyle w:val="Ttulo5"/>
              <w:spacing w:before="60" w:after="60"/>
              <w:rPr>
                <w:rFonts w:ascii="Bookman Old Style" w:hAnsi="Bookman Old Style" w:cs="Calibri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sz w:val="16"/>
                <w:szCs w:val="16"/>
              </w:rPr>
              <w:t>Requisitados</w:t>
            </w:r>
          </w:p>
        </w:tc>
        <w:tc>
          <w:tcPr>
            <w:tcW w:w="2551" w:type="dxa"/>
          </w:tcPr>
          <w:p w:rsidR="004B630C" w:rsidRPr="007C6CA1" w:rsidRDefault="004B630C" w:rsidP="00AF0383">
            <w:pPr>
              <w:spacing w:before="60" w:after="60"/>
              <w:rPr>
                <w:rFonts w:ascii="Bookman Old Style" w:hAnsi="Bookman Old Style" w:cs="Calibri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sz w:val="16"/>
                <w:szCs w:val="16"/>
              </w:rPr>
              <w:t>Órgãos do GDF</w:t>
            </w: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709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</w:tr>
      <w:tr w:rsidR="004B630C" w:rsidRPr="007C6CA1" w:rsidTr="00C53595">
        <w:trPr>
          <w:cantSplit/>
        </w:trPr>
        <w:tc>
          <w:tcPr>
            <w:tcW w:w="1418" w:type="dxa"/>
            <w:vMerge/>
          </w:tcPr>
          <w:p w:rsidR="004B630C" w:rsidRPr="007C6CA1" w:rsidRDefault="004B630C" w:rsidP="00AF0383">
            <w:pPr>
              <w:spacing w:before="60" w:after="60"/>
              <w:rPr>
                <w:rFonts w:ascii="Bookman Old Style" w:hAnsi="Bookman Old Style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4B630C" w:rsidRPr="007C6CA1" w:rsidRDefault="004B630C" w:rsidP="00AF0383">
            <w:pPr>
              <w:spacing w:before="60" w:after="60"/>
              <w:rPr>
                <w:rFonts w:ascii="Bookman Old Style" w:hAnsi="Bookman Old Style" w:cs="Calibri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sz w:val="16"/>
                <w:szCs w:val="16"/>
              </w:rPr>
              <w:t>Órgãos Estaduais</w:t>
            </w: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pStyle w:val="TABELA"/>
              <w:spacing w:before="60" w:after="60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709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</w:tr>
      <w:tr w:rsidR="004B630C" w:rsidRPr="007C6CA1" w:rsidTr="00C53595">
        <w:trPr>
          <w:cantSplit/>
          <w:trHeight w:val="276"/>
        </w:trPr>
        <w:tc>
          <w:tcPr>
            <w:tcW w:w="1418" w:type="dxa"/>
            <w:vMerge/>
          </w:tcPr>
          <w:p w:rsidR="004B630C" w:rsidRPr="007C6CA1" w:rsidRDefault="004B630C" w:rsidP="00AF0383">
            <w:pPr>
              <w:spacing w:before="60" w:after="60"/>
              <w:rPr>
                <w:rFonts w:ascii="Bookman Old Style" w:hAnsi="Bookman Old Style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4B630C" w:rsidRPr="007C6CA1" w:rsidRDefault="004B630C" w:rsidP="00AF0383">
            <w:pPr>
              <w:spacing w:before="60" w:after="60"/>
              <w:rPr>
                <w:rFonts w:ascii="Bookman Old Style" w:hAnsi="Bookman Old Style" w:cs="Calibri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sz w:val="16"/>
                <w:szCs w:val="16"/>
              </w:rPr>
              <w:t>Órgãos do Governo Federal</w:t>
            </w: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709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</w:tr>
      <w:tr w:rsidR="004B630C" w:rsidRPr="007C6CA1" w:rsidTr="00C53595">
        <w:trPr>
          <w:trHeight w:val="153"/>
        </w:trPr>
        <w:tc>
          <w:tcPr>
            <w:tcW w:w="3969" w:type="dxa"/>
            <w:gridSpan w:val="2"/>
          </w:tcPr>
          <w:p w:rsidR="004B630C" w:rsidRPr="007C6CA1" w:rsidRDefault="004B630C" w:rsidP="00AF0383">
            <w:pPr>
              <w:spacing w:before="60" w:after="60"/>
              <w:rPr>
                <w:rFonts w:ascii="Bookman Old Style" w:hAnsi="Bookman Old Style" w:cs="Calibri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sz w:val="16"/>
                <w:szCs w:val="16"/>
              </w:rPr>
              <w:t>Servidores comissionados, sem vínculo efetivo</w:t>
            </w: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709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</w:tr>
      <w:tr w:rsidR="004B630C" w:rsidRPr="007C6CA1" w:rsidTr="00C53595">
        <w:tc>
          <w:tcPr>
            <w:tcW w:w="3969" w:type="dxa"/>
            <w:gridSpan w:val="2"/>
          </w:tcPr>
          <w:p w:rsidR="004B630C" w:rsidRPr="007C6CA1" w:rsidRDefault="004B630C" w:rsidP="00AF0383">
            <w:pPr>
              <w:spacing w:before="60" w:after="60"/>
              <w:rPr>
                <w:rFonts w:ascii="Bookman Old Style" w:hAnsi="Bookman Old Style" w:cs="Calibri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sz w:val="16"/>
                <w:szCs w:val="16"/>
              </w:rPr>
              <w:t>Estagiários</w:t>
            </w: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709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</w:tr>
      <w:tr w:rsidR="004B630C" w:rsidRPr="007C6CA1" w:rsidTr="00C53595">
        <w:tc>
          <w:tcPr>
            <w:tcW w:w="3969" w:type="dxa"/>
            <w:gridSpan w:val="2"/>
          </w:tcPr>
          <w:p w:rsidR="004B630C" w:rsidRPr="007C6CA1" w:rsidRDefault="004B630C" w:rsidP="00AF0383">
            <w:pPr>
              <w:spacing w:before="60" w:after="60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b/>
                <w:sz w:val="16"/>
                <w:szCs w:val="16"/>
              </w:rPr>
              <w:t>Subtotal (Força de Trabalho)</w:t>
            </w: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pStyle w:val="TABELA"/>
              <w:spacing w:before="60" w:after="60"/>
              <w:rPr>
                <w:rFonts w:ascii="Bookman Old Style" w:hAnsi="Bookman Old Style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sz w:val="16"/>
                <w:szCs w:val="16"/>
              </w:rPr>
            </w:pPr>
          </w:p>
        </w:tc>
      </w:tr>
      <w:tr w:rsidR="004B630C" w:rsidRPr="007C6CA1" w:rsidTr="00C53595">
        <w:tc>
          <w:tcPr>
            <w:tcW w:w="3969" w:type="dxa"/>
            <w:gridSpan w:val="2"/>
          </w:tcPr>
          <w:p w:rsidR="004B630C" w:rsidRPr="007C6CA1" w:rsidRDefault="004B630C" w:rsidP="00AF0383">
            <w:pPr>
              <w:spacing w:before="60" w:after="60"/>
              <w:rPr>
                <w:rFonts w:ascii="Bookman Old Style" w:hAnsi="Bookman Old Style" w:cs="Calibri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sz w:val="16"/>
                <w:szCs w:val="16"/>
              </w:rPr>
              <w:t>(+) Cedidos para outros órgãos</w:t>
            </w: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709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</w:tr>
      <w:tr w:rsidR="004B630C" w:rsidRPr="007C6CA1" w:rsidTr="00C53595">
        <w:tc>
          <w:tcPr>
            <w:tcW w:w="3969" w:type="dxa"/>
            <w:gridSpan w:val="2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B630C" w:rsidRPr="007C6CA1" w:rsidRDefault="004B630C" w:rsidP="00AF0383">
            <w:pPr>
              <w:spacing w:before="60" w:after="60"/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</w:p>
        </w:tc>
      </w:tr>
    </w:tbl>
    <w:p w:rsidR="00C05860" w:rsidRPr="00361640" w:rsidRDefault="00361640" w:rsidP="00361640">
      <w:pPr>
        <w:spacing w:line="360" w:lineRule="auto"/>
        <w:jc w:val="both"/>
        <w:rPr>
          <w:rFonts w:ascii="Bookman Old Style" w:eastAsia="Batang" w:hAnsi="Bookman Old Style" w:cs="Calibri"/>
          <w:sz w:val="18"/>
          <w:szCs w:val="18"/>
          <w:shd w:val="clear" w:color="auto" w:fill="FFFFFF"/>
        </w:rPr>
      </w:pPr>
      <w:r w:rsidRPr="00361640">
        <w:rPr>
          <w:rFonts w:ascii="Bookman Old Style" w:eastAsia="Batang" w:hAnsi="Bookman Old Style" w:cs="Calibri"/>
          <w:sz w:val="18"/>
          <w:szCs w:val="18"/>
          <w:shd w:val="clear" w:color="auto" w:fill="FFFFFF"/>
        </w:rPr>
        <w:t>Dados de 31/12/2012</w:t>
      </w:r>
    </w:p>
    <w:p w:rsidR="00C37C3B" w:rsidRPr="000035F9" w:rsidRDefault="00C37C3B" w:rsidP="000035F9">
      <w:pPr>
        <w:numPr>
          <w:ilvl w:val="2"/>
          <w:numId w:val="14"/>
        </w:numPr>
        <w:spacing w:before="120" w:line="360" w:lineRule="auto"/>
        <w:ind w:hanging="1026"/>
        <w:jc w:val="both"/>
        <w:rPr>
          <w:rFonts w:ascii="Bookman Old Style" w:eastAsia="Batang" w:hAnsi="Bookman Old Style" w:cs="Calibri"/>
          <w:b/>
          <w:sz w:val="22"/>
          <w:szCs w:val="22"/>
        </w:rPr>
      </w:pPr>
      <w:r w:rsidRPr="000035F9">
        <w:rPr>
          <w:rFonts w:ascii="Bookman Old Style" w:eastAsia="Batang" w:hAnsi="Bookman Old Style" w:cs="Calibri"/>
          <w:b/>
          <w:sz w:val="22"/>
          <w:szCs w:val="22"/>
        </w:rPr>
        <w:t>Realizações por Programa Temático</w:t>
      </w:r>
    </w:p>
    <w:p w:rsidR="004A66D5" w:rsidRDefault="00361640" w:rsidP="00F65D88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b/>
          <w:sz w:val="22"/>
          <w:szCs w:val="22"/>
          <w:shd w:val="clear" w:color="auto" w:fill="FFFFFF"/>
        </w:rPr>
      </w:pPr>
      <w:r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Para melhor compatibilização entre o que foi planejado e o que foi executado serão apresentadas inicialmente informações que constam no Plano Plurianual – PPA 2012-2015 quais sejam:</w:t>
      </w:r>
      <w:r w:rsidR="004A66D5"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o Programa Temático, Objetivo Geral, Objetivo</w:t>
      </w:r>
      <w:r w:rsidR="003C413C"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s</w:t>
      </w:r>
      <w:r w:rsidR="004A66D5"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Específico</w:t>
      </w:r>
      <w:r w:rsidR="003C413C"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s</w:t>
      </w:r>
      <w:r w:rsidR="004A66D5"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e </w:t>
      </w:r>
      <w:r w:rsidR="004A66D5"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lastRenderedPageBreak/>
        <w:t xml:space="preserve">Indicadores sob responsabilidade da UO. </w:t>
      </w:r>
      <w:r w:rsidR="004A66D5" w:rsidRPr="007C6CA1">
        <w:rPr>
          <w:rFonts w:ascii="Bookman Old Style" w:eastAsia="Batang" w:hAnsi="Bookman Old Style" w:cs="Calibri"/>
          <w:b/>
          <w:sz w:val="22"/>
          <w:szCs w:val="22"/>
          <w:shd w:val="clear" w:color="auto" w:fill="FFFFFF"/>
        </w:rPr>
        <w:t>A Unidade não deve alterar estes campos, pois fazem parte da Lei</w:t>
      </w:r>
      <w:r>
        <w:rPr>
          <w:rFonts w:ascii="Bookman Old Style" w:eastAsia="Batang" w:hAnsi="Bookman Old Style" w:cs="Calibri"/>
          <w:b/>
          <w:sz w:val="22"/>
          <w:szCs w:val="22"/>
          <w:shd w:val="clear" w:color="auto" w:fill="FFFFFF"/>
        </w:rPr>
        <w:t xml:space="preserve"> nº</w:t>
      </w:r>
      <w:r w:rsidR="004A66D5" w:rsidRPr="007C6CA1">
        <w:rPr>
          <w:rFonts w:ascii="Bookman Old Style" w:eastAsia="Batang" w:hAnsi="Bookman Old Style" w:cs="Calibri"/>
          <w:b/>
          <w:sz w:val="22"/>
          <w:szCs w:val="22"/>
          <w:shd w:val="clear" w:color="auto" w:fill="FFFFFF"/>
        </w:rPr>
        <w:t xml:space="preserve"> 4.742,</w:t>
      </w:r>
      <w:r w:rsidR="009021C5">
        <w:rPr>
          <w:rFonts w:ascii="Bookman Old Style" w:eastAsia="Batang" w:hAnsi="Bookman Old Style" w:cs="Calibri"/>
          <w:b/>
          <w:sz w:val="22"/>
          <w:szCs w:val="22"/>
          <w:shd w:val="clear" w:color="auto" w:fill="FFFFFF"/>
        </w:rPr>
        <w:t xml:space="preserve"> </w:t>
      </w:r>
      <w:r>
        <w:rPr>
          <w:rFonts w:ascii="Bookman Old Style" w:eastAsia="Batang" w:hAnsi="Bookman Old Style" w:cs="Calibri"/>
          <w:b/>
          <w:sz w:val="22"/>
          <w:szCs w:val="22"/>
          <w:shd w:val="clear" w:color="auto" w:fill="FFFFFF"/>
        </w:rPr>
        <w:t xml:space="preserve">de 29 de dezembro de 2012 que dispõe sobre o Plano Plurianual do Distrito </w:t>
      </w:r>
      <w:proofErr w:type="spellStart"/>
      <w:r>
        <w:rPr>
          <w:rFonts w:ascii="Bookman Old Style" w:eastAsia="Batang" w:hAnsi="Bookman Old Style" w:cs="Calibri"/>
          <w:b/>
          <w:sz w:val="22"/>
          <w:szCs w:val="22"/>
          <w:shd w:val="clear" w:color="auto" w:fill="FFFFFF"/>
        </w:rPr>
        <w:t>Federral</w:t>
      </w:r>
      <w:proofErr w:type="spellEnd"/>
      <w:r>
        <w:rPr>
          <w:rFonts w:ascii="Bookman Old Style" w:eastAsia="Batang" w:hAnsi="Bookman Old Style" w:cs="Calibri"/>
          <w:b/>
          <w:sz w:val="22"/>
          <w:szCs w:val="22"/>
          <w:shd w:val="clear" w:color="auto" w:fill="FFFFFF"/>
        </w:rPr>
        <w:t xml:space="preserve"> para o quad</w:t>
      </w:r>
      <w:r w:rsidR="009021C5">
        <w:rPr>
          <w:rFonts w:ascii="Bookman Old Style" w:eastAsia="Batang" w:hAnsi="Bookman Old Style" w:cs="Calibri"/>
          <w:b/>
          <w:sz w:val="22"/>
          <w:szCs w:val="22"/>
          <w:shd w:val="clear" w:color="auto" w:fill="FFFFFF"/>
        </w:rPr>
        <w:t>ri</w:t>
      </w:r>
      <w:r>
        <w:rPr>
          <w:rFonts w:ascii="Bookman Old Style" w:eastAsia="Batang" w:hAnsi="Bookman Old Style" w:cs="Calibri"/>
          <w:b/>
          <w:sz w:val="22"/>
          <w:szCs w:val="22"/>
          <w:shd w:val="clear" w:color="auto" w:fill="FFFFFF"/>
        </w:rPr>
        <w:t>ênio 2012-2015</w:t>
      </w:r>
      <w:r w:rsidR="00837C29">
        <w:rPr>
          <w:rFonts w:ascii="Bookman Old Style" w:eastAsia="Batang" w:hAnsi="Bookman Old Style" w:cs="Calibri"/>
          <w:b/>
          <w:sz w:val="22"/>
          <w:szCs w:val="22"/>
          <w:shd w:val="clear" w:color="auto" w:fill="FFFFFF"/>
        </w:rPr>
        <w:t>.</w:t>
      </w:r>
    </w:p>
    <w:p w:rsidR="00F61443" w:rsidRPr="007C6CA1" w:rsidRDefault="001D6E1F" w:rsidP="00F61443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  <w:shd w:val="clear" w:color="auto" w:fill="FFFFFF"/>
        </w:rPr>
      </w:pPr>
      <w:r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Para cada programa, </w:t>
      </w:r>
      <w:r w:rsidR="009021C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deverá </w:t>
      </w:r>
      <w:r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consta</w:t>
      </w:r>
      <w:r w:rsidR="009021C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r</w:t>
      </w:r>
      <w:r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o quadro d</w:t>
      </w:r>
      <w:r w:rsidR="009021C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a</w:t>
      </w:r>
      <w:r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</w:t>
      </w:r>
      <w:r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Execução Orçamentária e Financeira</w:t>
      </w:r>
      <w:r w:rsidR="00C653DF"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, com os valores da dotação inicial,</w:t>
      </w:r>
      <w:r w:rsidR="00C653DF" w:rsidRPr="00C53595">
        <w:rPr>
          <w:rFonts w:ascii="Bookman Old Style" w:eastAsia="Batang" w:hAnsi="Bookman Old Style" w:cs="Calibri"/>
          <w:sz w:val="22"/>
          <w:szCs w:val="22"/>
        </w:rPr>
        <w:t xml:space="preserve"> despesa autorizada, valor empenhado, liquidado e o nº da etapa no SAG (em andamento normal, atrasada, paralisada</w:t>
      </w:r>
      <w:r w:rsidR="00C653DF" w:rsidRPr="007C6CA1">
        <w:rPr>
          <w:rFonts w:ascii="Bookman Old Style" w:eastAsia="Batang" w:hAnsi="Bookman Old Style" w:cs="Calibri"/>
          <w:sz w:val="22"/>
          <w:szCs w:val="22"/>
        </w:rPr>
        <w:t xml:space="preserve"> ou concluída) </w:t>
      </w:r>
      <w:r w:rsidR="00361640">
        <w:rPr>
          <w:rFonts w:ascii="Bookman Old Style" w:eastAsia="Batang" w:hAnsi="Bookman Old Style" w:cs="Calibri"/>
          <w:sz w:val="22"/>
          <w:szCs w:val="22"/>
        </w:rPr>
        <w:t xml:space="preserve">com dados </w:t>
      </w:r>
      <w:r w:rsidR="00C653DF"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até</w:t>
      </w:r>
      <w:r w:rsidR="009021C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</w:t>
      </w:r>
      <w:r w:rsidR="00F61443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31/12/2012.</w:t>
      </w:r>
    </w:p>
    <w:p w:rsidR="00C07CA0" w:rsidRPr="007C6CA1" w:rsidRDefault="002275B2" w:rsidP="00F65D88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  <w:shd w:val="clear" w:color="auto" w:fill="FFFFFF"/>
        </w:rPr>
      </w:pPr>
      <w:r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Ao final de cada </w:t>
      </w:r>
      <w:r w:rsidR="001D6E1F"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programa, </w:t>
      </w:r>
      <w:r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deve</w:t>
      </w:r>
      <w:r w:rsid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</w:t>
      </w:r>
      <w:r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ser apresentado texto descritivo</w:t>
      </w:r>
      <w:r w:rsid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</w:t>
      </w:r>
      <w:r w:rsidR="00837C29"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das </w:t>
      </w:r>
      <w:r w:rsidR="001D6E1F"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realizações finalísticas</w:t>
      </w:r>
      <w:r w:rsid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</w:t>
      </w:r>
      <w:r w:rsidR="001D6E1F"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referentes à sua área de atuação, considerando o proposto nos objetivos específicos, os resultados alcançados e o público-alvo beneficiado. Pode</w:t>
      </w:r>
      <w:r w:rsidR="00837C29"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m</w:t>
      </w:r>
      <w:r w:rsidR="001D6E1F"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ser inseridos alguns gráficos ou fotos que enriqueçam ou dêem mais clareza às informações. As informações devem ser apresentadas </w:t>
      </w:r>
      <w:r w:rsidR="00C07CA0"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de forma agregada por programa e</w:t>
      </w:r>
      <w:r w:rsid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</w:t>
      </w:r>
      <w:r w:rsidR="00C07CA0"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tabelas</w:t>
      </w:r>
      <w:r w:rsidR="006D36C2"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com informações das realizações físicas </w:t>
      </w:r>
      <w:r w:rsidR="00C07CA0"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não deverão ser divididas por ações ou por subtítulos</w:t>
      </w:r>
      <w:r w:rsidR="00C07CA0"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. </w:t>
      </w:r>
    </w:p>
    <w:p w:rsidR="006A479E" w:rsidRPr="007C6CA1" w:rsidRDefault="006A479E" w:rsidP="006A479E">
      <w:pPr>
        <w:spacing w:before="120" w:line="360" w:lineRule="auto"/>
        <w:ind w:firstLine="1134"/>
        <w:jc w:val="both"/>
        <w:rPr>
          <w:rFonts w:ascii="Bookman Old Style" w:hAnsi="Bookman Old Style" w:cs="Calibri"/>
          <w:b/>
          <w:sz w:val="22"/>
          <w:szCs w:val="22"/>
        </w:rPr>
      </w:pPr>
      <w:r w:rsidRPr="007C6CA1">
        <w:rPr>
          <w:rFonts w:ascii="Bookman Old Style" w:hAnsi="Bookman Old Style" w:cs="Calibri"/>
          <w:b/>
          <w:sz w:val="22"/>
          <w:szCs w:val="22"/>
        </w:rPr>
        <w:t>Observação: As realizações devem representar a Unidade como um todo, não devendo ser detalhad</w:t>
      </w:r>
      <w:r w:rsidR="00837C29">
        <w:rPr>
          <w:rFonts w:ascii="Bookman Old Style" w:hAnsi="Bookman Old Style" w:cs="Calibri"/>
          <w:b/>
          <w:sz w:val="22"/>
          <w:szCs w:val="22"/>
        </w:rPr>
        <w:t>as</w:t>
      </w:r>
      <w:r w:rsidRPr="007C6CA1">
        <w:rPr>
          <w:rFonts w:ascii="Bookman Old Style" w:hAnsi="Bookman Old Style" w:cs="Calibri"/>
          <w:b/>
          <w:sz w:val="22"/>
          <w:szCs w:val="22"/>
        </w:rPr>
        <w:t xml:space="preserve"> por setores da unidade.</w:t>
      </w:r>
    </w:p>
    <w:p w:rsidR="00F61443" w:rsidRDefault="00F61443" w:rsidP="00BF1027">
      <w:pPr>
        <w:ind w:left="1134"/>
        <w:jc w:val="both"/>
        <w:rPr>
          <w:rFonts w:ascii="Bookman Old Style" w:eastAsia="Batang" w:hAnsi="Bookman Old Style" w:cs="Calibri"/>
          <w:b/>
          <w:sz w:val="22"/>
          <w:szCs w:val="22"/>
          <w:u w:val="single"/>
          <w:shd w:val="clear" w:color="auto" w:fill="FFFFFF"/>
        </w:rPr>
      </w:pPr>
    </w:p>
    <w:p w:rsidR="004A2488" w:rsidRPr="000035F9" w:rsidRDefault="004A2488" w:rsidP="000035F9">
      <w:pPr>
        <w:numPr>
          <w:ilvl w:val="2"/>
          <w:numId w:val="14"/>
        </w:numPr>
        <w:spacing w:before="120" w:line="360" w:lineRule="auto"/>
        <w:ind w:hanging="1026"/>
        <w:jc w:val="both"/>
        <w:rPr>
          <w:rFonts w:ascii="Bookman Old Style" w:eastAsia="Batang" w:hAnsi="Bookman Old Style" w:cs="Calibri"/>
          <w:b/>
          <w:sz w:val="22"/>
          <w:szCs w:val="22"/>
        </w:rPr>
      </w:pPr>
      <w:r w:rsidRPr="000035F9">
        <w:rPr>
          <w:rFonts w:ascii="Bookman Old Style" w:eastAsia="Batang" w:hAnsi="Bookman Old Style" w:cs="Calibri"/>
          <w:b/>
          <w:sz w:val="22"/>
          <w:szCs w:val="22"/>
        </w:rPr>
        <w:t>Outras Realizações</w:t>
      </w:r>
    </w:p>
    <w:p w:rsidR="004A2488" w:rsidRDefault="004A2488" w:rsidP="004A2488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  <w:shd w:val="clear" w:color="auto" w:fill="FFFFFF"/>
        </w:rPr>
      </w:pPr>
      <w:r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Neste item constam as ações executadas </w:t>
      </w:r>
      <w:r w:rsidR="00837C29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nos</w:t>
      </w:r>
      <w:r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programas em que a Unidade não possui objetivo específico próprio e </w:t>
      </w:r>
      <w:r w:rsidR="001173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n</w:t>
      </w:r>
      <w:r w:rsidRPr="007C6CA1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os programas de gestão, manutenção e serviços ao Estado.</w:t>
      </w:r>
    </w:p>
    <w:p w:rsidR="00F61443" w:rsidRPr="007C6CA1" w:rsidRDefault="00F61443" w:rsidP="004A2488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  <w:shd w:val="clear" w:color="auto" w:fill="FFFFFF"/>
        </w:rPr>
      </w:pPr>
      <w:r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As informações seguirão o mesmo modelo da estrutura do item anterior.</w:t>
      </w:r>
    </w:p>
    <w:p w:rsidR="004A2488" w:rsidRPr="00C53595" w:rsidRDefault="004A2488" w:rsidP="004A2488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  <w:shd w:val="clear" w:color="auto" w:fill="FFFFFF"/>
        </w:rPr>
      </w:pPr>
      <w:r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Para cada programa, consta o quadro preliminar de Execução Orçamentária e Financeira, com os valores da dotação inicial,</w:t>
      </w:r>
      <w:r w:rsidRPr="00C53595">
        <w:rPr>
          <w:rFonts w:ascii="Bookman Old Style" w:eastAsia="Batang" w:hAnsi="Bookman Old Style" w:cs="Calibri"/>
          <w:sz w:val="22"/>
          <w:szCs w:val="22"/>
        </w:rPr>
        <w:t xml:space="preserve"> despesa autorizada, valor empenhado, liquidado e o nº da etapa no SAG (em andamento normal, atrasada, paralisada ou concluída) </w:t>
      </w:r>
      <w:r w:rsidR="00837C29" w:rsidRPr="00C53595">
        <w:rPr>
          <w:rFonts w:ascii="Bookman Old Style" w:eastAsia="Batang" w:hAnsi="Bookman Old Style" w:cs="Calibri"/>
          <w:sz w:val="22"/>
          <w:szCs w:val="22"/>
        </w:rPr>
        <w:t xml:space="preserve">com dados </w:t>
      </w:r>
      <w:r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até </w:t>
      </w:r>
      <w:r w:rsidR="00837C29"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o</w:t>
      </w:r>
      <w:r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>utubro/2012.</w:t>
      </w:r>
      <w:r w:rsidR="00F61443" w:rsidRPr="00C53595">
        <w:rPr>
          <w:rFonts w:ascii="Bookman Old Style" w:eastAsia="Batang" w:hAnsi="Bookman Old Style" w:cs="Calibri"/>
          <w:sz w:val="22"/>
          <w:szCs w:val="22"/>
          <w:shd w:val="clear" w:color="auto" w:fill="FFFFFF"/>
        </w:rPr>
        <w:t xml:space="preserve"> As informações deverão ser atualizadas com dados até 31/12/2012.</w:t>
      </w:r>
    </w:p>
    <w:p w:rsidR="004A2488" w:rsidRPr="007C6CA1" w:rsidRDefault="004A2488" w:rsidP="004A2488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Ao final do quadro de execução orçamentária e financeira de cada programa, a unidade deverá elaborar texto descritivo das realizações e metas alcançadas referentes à sua área de atuação, ressaltando os resultados alcançados e o público-alvo beneficiado. Poderão ser inseridos alguns gráficos ou fotos que enriqueçam ou dêem mais clareza às informações. </w:t>
      </w:r>
    </w:p>
    <w:p w:rsidR="001D6E1F" w:rsidRPr="007C6CA1" w:rsidRDefault="001D6E1F" w:rsidP="000B39AF">
      <w:pPr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</w:p>
    <w:p w:rsidR="004A2488" w:rsidRPr="000035F9" w:rsidRDefault="004A2488" w:rsidP="000035F9">
      <w:pPr>
        <w:numPr>
          <w:ilvl w:val="2"/>
          <w:numId w:val="14"/>
        </w:numPr>
        <w:spacing w:before="120" w:line="360" w:lineRule="auto"/>
        <w:ind w:hanging="1026"/>
        <w:jc w:val="both"/>
        <w:rPr>
          <w:rFonts w:ascii="Bookman Old Style" w:eastAsia="Batang" w:hAnsi="Bookman Old Style" w:cs="Calibri"/>
          <w:b/>
          <w:sz w:val="22"/>
          <w:szCs w:val="22"/>
        </w:rPr>
      </w:pPr>
      <w:r w:rsidRPr="000035F9">
        <w:rPr>
          <w:rFonts w:ascii="Bookman Old Style" w:eastAsia="Batang" w:hAnsi="Bookman Old Style" w:cs="Calibri"/>
          <w:b/>
          <w:sz w:val="22"/>
          <w:szCs w:val="22"/>
        </w:rPr>
        <w:t>Informações Complementares</w:t>
      </w:r>
    </w:p>
    <w:p w:rsidR="004A2488" w:rsidRPr="007C6CA1" w:rsidRDefault="004A2488" w:rsidP="004A2488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lastRenderedPageBreak/>
        <w:t>Neste item, a Unidade deve descrever as demais ações relevantes realizadas pela unidade, mas que não puderam ser agrupadas por programas e/ ou nos itens anteriores.</w:t>
      </w:r>
    </w:p>
    <w:p w:rsidR="004A2488" w:rsidRPr="007C6CA1" w:rsidRDefault="004A2488" w:rsidP="000B39AF">
      <w:pPr>
        <w:ind w:firstLine="1134"/>
        <w:jc w:val="both"/>
        <w:rPr>
          <w:rFonts w:ascii="Bookman Old Style" w:eastAsia="Batang" w:hAnsi="Bookman Old Style" w:cs="Calibri"/>
          <w:b/>
          <w:bCs/>
          <w:sz w:val="22"/>
          <w:szCs w:val="22"/>
          <w:u w:val="single"/>
        </w:rPr>
      </w:pPr>
    </w:p>
    <w:p w:rsidR="00032F85" w:rsidRPr="000035F9" w:rsidRDefault="00EB14AB" w:rsidP="000035F9">
      <w:pPr>
        <w:numPr>
          <w:ilvl w:val="2"/>
          <w:numId w:val="14"/>
        </w:numPr>
        <w:spacing w:before="120" w:line="360" w:lineRule="auto"/>
        <w:ind w:hanging="1026"/>
        <w:jc w:val="both"/>
        <w:rPr>
          <w:rFonts w:ascii="Bookman Old Style" w:eastAsia="Batang" w:hAnsi="Bookman Old Style" w:cs="Calibri"/>
          <w:b/>
          <w:sz w:val="22"/>
          <w:szCs w:val="22"/>
        </w:rPr>
      </w:pPr>
      <w:r w:rsidRPr="000035F9">
        <w:rPr>
          <w:rFonts w:ascii="Bookman Old Style" w:eastAsia="Batang" w:hAnsi="Bookman Old Style" w:cs="Calibri"/>
          <w:b/>
          <w:sz w:val="22"/>
          <w:szCs w:val="22"/>
        </w:rPr>
        <w:t>Diagnóstico do Desenvolvimento da Unidade</w:t>
      </w:r>
    </w:p>
    <w:p w:rsidR="004A2488" w:rsidRPr="007C6CA1" w:rsidRDefault="004A2488" w:rsidP="004A2488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A unidade deverá elaborar texto com a análise das realizações, dificuldades encontradas, problemas que interferiram na execução dos programas e perspectivas para 2013. </w:t>
      </w:r>
    </w:p>
    <w:p w:rsidR="004A2488" w:rsidRPr="007C6CA1" w:rsidRDefault="004A2488" w:rsidP="004A2488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A abordagem do diagnóstico refere-se à unidade orçamentária como um todo, não devendo ser detalhado por setores da unidade.</w:t>
      </w:r>
    </w:p>
    <w:p w:rsidR="003274E4" w:rsidRPr="007C6CA1" w:rsidRDefault="003274E4" w:rsidP="004A2488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</w:p>
    <w:p w:rsidR="003274E4" w:rsidRPr="000035F9" w:rsidRDefault="003274E4" w:rsidP="000035F9">
      <w:pPr>
        <w:numPr>
          <w:ilvl w:val="2"/>
          <w:numId w:val="14"/>
        </w:numPr>
        <w:spacing w:before="120" w:line="360" w:lineRule="auto"/>
        <w:ind w:hanging="1026"/>
        <w:jc w:val="both"/>
        <w:rPr>
          <w:rFonts w:ascii="Bookman Old Style" w:eastAsia="Batang" w:hAnsi="Bookman Old Style" w:cs="Calibri"/>
          <w:b/>
          <w:sz w:val="22"/>
          <w:szCs w:val="22"/>
        </w:rPr>
      </w:pPr>
      <w:r w:rsidRPr="000035F9">
        <w:rPr>
          <w:rFonts w:ascii="Bookman Old Style" w:eastAsia="Batang" w:hAnsi="Bookman Old Style" w:cs="Calibri"/>
          <w:b/>
          <w:sz w:val="22"/>
          <w:szCs w:val="22"/>
        </w:rPr>
        <w:t>Identificação dos Responsáveis</w:t>
      </w:r>
    </w:p>
    <w:p w:rsidR="002F5E75" w:rsidRPr="007C6CA1" w:rsidRDefault="00F61443" w:rsidP="004A2488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 xml:space="preserve">Deverão ser informados os nomes e contatos do Titular da Unidade, dos responsáveis pela elaboração do relatório e/ou dos agentes de planejamento que participaram da elaboração do relatório. </w:t>
      </w:r>
    </w:p>
    <w:p w:rsidR="003274E4" w:rsidRPr="007C6CA1" w:rsidRDefault="002F5E75" w:rsidP="004A2488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C53595">
        <w:rPr>
          <w:rFonts w:ascii="Bookman Old Style" w:hAnsi="Bookman Old Style" w:cs="Calibri"/>
          <w:sz w:val="22"/>
          <w:szCs w:val="22"/>
        </w:rPr>
        <w:t xml:space="preserve">Marcar nos campos próprios se o responsável é agente </w:t>
      </w:r>
      <w:r w:rsidR="000B39AF">
        <w:rPr>
          <w:rFonts w:ascii="Bookman Old Style" w:hAnsi="Bookman Old Style" w:cs="Calibri"/>
          <w:sz w:val="22"/>
          <w:szCs w:val="22"/>
        </w:rPr>
        <w:t xml:space="preserve">de </w:t>
      </w:r>
      <w:r w:rsidRPr="00C53595">
        <w:rPr>
          <w:rFonts w:ascii="Bookman Old Style" w:hAnsi="Bookman Old Style" w:cs="Calibri"/>
          <w:sz w:val="22"/>
          <w:szCs w:val="22"/>
        </w:rPr>
        <w:t>planejamento ou outro servidor indicado.</w:t>
      </w:r>
    </w:p>
    <w:p w:rsidR="000035F9" w:rsidRDefault="00F61443" w:rsidP="004A2488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  <w:r>
        <w:rPr>
          <w:rFonts w:ascii="Bookman Old Style" w:eastAsia="Batang" w:hAnsi="Bookman Old Style" w:cs="Calibri"/>
          <w:sz w:val="22"/>
          <w:szCs w:val="22"/>
        </w:rPr>
        <w:t>Apresenta-se a seguir o modelo de estrutura do Relatório de Atividades.</w:t>
      </w:r>
    </w:p>
    <w:p w:rsidR="00E45814" w:rsidRDefault="00E45814" w:rsidP="004A2488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sz w:val="22"/>
          <w:szCs w:val="22"/>
        </w:rPr>
      </w:pPr>
    </w:p>
    <w:p w:rsidR="003274E4" w:rsidRPr="00B67E3C" w:rsidRDefault="00BA301F" w:rsidP="006501D5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18.101</w:t>
      </w:r>
      <w:r w:rsidR="003274E4" w:rsidRPr="00B67E3C">
        <w:rPr>
          <w:rFonts w:ascii="Arial" w:hAnsi="Arial" w:cs="Arial"/>
          <w:b/>
          <w:sz w:val="24"/>
          <w:szCs w:val="24"/>
        </w:rPr>
        <w:t xml:space="preserve"> - SECRETARIA</w:t>
      </w:r>
      <w:proofErr w:type="gramEnd"/>
      <w:r w:rsidR="003274E4" w:rsidRPr="00B67E3C">
        <w:rPr>
          <w:rFonts w:ascii="Arial" w:hAnsi="Arial" w:cs="Arial"/>
          <w:b/>
          <w:sz w:val="24"/>
          <w:szCs w:val="24"/>
        </w:rPr>
        <w:t xml:space="preserve"> DE ESTADO DE EDUCAÇÃO DO DF - SEDF</w:t>
      </w:r>
    </w:p>
    <w:p w:rsidR="003274E4" w:rsidRPr="00B67E3C" w:rsidRDefault="003274E4" w:rsidP="003274E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4"/>
          <w:szCs w:val="24"/>
        </w:rPr>
      </w:pPr>
    </w:p>
    <w:p w:rsidR="003274E4" w:rsidRPr="00FF51E9" w:rsidRDefault="003274E4" w:rsidP="00B175AB">
      <w:pPr>
        <w:pStyle w:val="Cabealho"/>
        <w:numPr>
          <w:ilvl w:val="0"/>
          <w:numId w:val="10"/>
        </w:numPr>
        <w:tabs>
          <w:tab w:val="clear" w:pos="4419"/>
          <w:tab w:val="clear" w:pos="8838"/>
          <w:tab w:val="left" w:pos="284"/>
        </w:tabs>
        <w:ind w:left="0" w:firstLine="0"/>
        <w:jc w:val="both"/>
        <w:rPr>
          <w:rFonts w:ascii="Arial" w:hAnsi="Arial" w:cs="Arial"/>
          <w:b/>
          <w:bCs/>
          <w:color w:val="003366"/>
          <w:sz w:val="24"/>
          <w:szCs w:val="24"/>
        </w:rPr>
      </w:pPr>
      <w:r w:rsidRPr="00FF51E9">
        <w:rPr>
          <w:rFonts w:ascii="Arial" w:hAnsi="Arial" w:cs="Arial"/>
          <w:b/>
          <w:bCs/>
          <w:color w:val="003366"/>
          <w:sz w:val="24"/>
          <w:szCs w:val="24"/>
        </w:rPr>
        <w:t>SÍNTESE DAS COMPETÊNCIAS DA UNIDADE</w:t>
      </w:r>
    </w:p>
    <w:p w:rsidR="003274E4" w:rsidRPr="00B67E3C" w:rsidRDefault="003274E4" w:rsidP="003274E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4"/>
          <w:szCs w:val="24"/>
        </w:rPr>
      </w:pPr>
    </w:p>
    <w:p w:rsidR="003274E4" w:rsidRPr="00CF703F" w:rsidRDefault="003274E4" w:rsidP="00B67E3C">
      <w:pPr>
        <w:pStyle w:val="Cabealho"/>
        <w:tabs>
          <w:tab w:val="clear" w:pos="4419"/>
          <w:tab w:val="clear" w:pos="8838"/>
        </w:tabs>
        <w:spacing w:before="120" w:after="60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CF703F">
        <w:rPr>
          <w:rFonts w:ascii="Arial" w:hAnsi="Arial" w:cs="Arial"/>
          <w:b/>
          <w:color w:val="0070C0"/>
          <w:sz w:val="24"/>
          <w:szCs w:val="24"/>
        </w:rPr>
        <w:t>FORÇA DE TRABALHO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1276"/>
        <w:gridCol w:w="1276"/>
        <w:gridCol w:w="1276"/>
        <w:gridCol w:w="1275"/>
        <w:gridCol w:w="708"/>
      </w:tblGrid>
      <w:tr w:rsidR="00CF703F" w:rsidRPr="00C53595" w:rsidTr="00C53595">
        <w:trPr>
          <w:cantSplit/>
        </w:trPr>
        <w:tc>
          <w:tcPr>
            <w:tcW w:w="3828" w:type="dxa"/>
            <w:gridSpan w:val="2"/>
            <w:vMerge w:val="restart"/>
            <w:shd w:val="clear" w:color="auto" w:fill="FDE9D9" w:themeFill="accent6" w:themeFillTint="33"/>
            <w:vAlign w:val="center"/>
          </w:tcPr>
          <w:p w:rsidR="003274E4" w:rsidRPr="00C53595" w:rsidRDefault="003274E4" w:rsidP="007B52BD">
            <w:pPr>
              <w:spacing w:before="40" w:after="40"/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 w:rsidRPr="00C53595">
              <w:rPr>
                <w:rFonts w:ascii="Bookman Old Style" w:hAnsi="Bookman Old Style" w:cs="Calibri"/>
                <w:sz w:val="18"/>
                <w:szCs w:val="18"/>
              </w:rPr>
              <w:t>Servidores</w:t>
            </w:r>
          </w:p>
        </w:tc>
        <w:tc>
          <w:tcPr>
            <w:tcW w:w="2552" w:type="dxa"/>
            <w:gridSpan w:val="2"/>
            <w:shd w:val="clear" w:color="auto" w:fill="FDE9D9" w:themeFill="accent6" w:themeFillTint="33"/>
            <w:vAlign w:val="center"/>
          </w:tcPr>
          <w:p w:rsidR="003274E4" w:rsidRPr="00C53595" w:rsidRDefault="003274E4" w:rsidP="007B52BD">
            <w:pPr>
              <w:spacing w:before="40" w:after="40"/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 w:rsidRPr="00C53595">
              <w:rPr>
                <w:rFonts w:ascii="Bookman Old Style" w:hAnsi="Bookman Old Style" w:cs="Calibri"/>
                <w:sz w:val="18"/>
                <w:szCs w:val="18"/>
              </w:rPr>
              <w:t>Atividade-Meio</w:t>
            </w:r>
          </w:p>
        </w:tc>
        <w:tc>
          <w:tcPr>
            <w:tcW w:w="2551" w:type="dxa"/>
            <w:gridSpan w:val="2"/>
            <w:shd w:val="clear" w:color="auto" w:fill="FDE9D9" w:themeFill="accent6" w:themeFillTint="33"/>
            <w:vAlign w:val="center"/>
          </w:tcPr>
          <w:p w:rsidR="003274E4" w:rsidRPr="00C53595" w:rsidRDefault="003274E4" w:rsidP="007B52BD">
            <w:pPr>
              <w:spacing w:before="40" w:after="40"/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 w:rsidRPr="00C53595">
              <w:rPr>
                <w:rFonts w:ascii="Bookman Old Style" w:hAnsi="Bookman Old Style" w:cs="Calibri"/>
                <w:sz w:val="18"/>
                <w:szCs w:val="18"/>
              </w:rPr>
              <w:t>Atividade-Fim</w:t>
            </w:r>
          </w:p>
        </w:tc>
        <w:tc>
          <w:tcPr>
            <w:tcW w:w="708" w:type="dxa"/>
            <w:vMerge w:val="restart"/>
            <w:shd w:val="clear" w:color="auto" w:fill="FDE9D9" w:themeFill="accent6" w:themeFillTint="33"/>
            <w:vAlign w:val="center"/>
          </w:tcPr>
          <w:p w:rsidR="003274E4" w:rsidRPr="00C53595" w:rsidRDefault="003274E4" w:rsidP="007B52BD">
            <w:pPr>
              <w:spacing w:before="40" w:after="40"/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</w:p>
          <w:p w:rsidR="003274E4" w:rsidRPr="00C53595" w:rsidRDefault="003274E4" w:rsidP="007B52BD">
            <w:pPr>
              <w:spacing w:before="40" w:after="40"/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 w:rsidRPr="00C53595">
              <w:rPr>
                <w:rFonts w:ascii="Bookman Old Style" w:hAnsi="Bookman Old Style" w:cs="Calibri"/>
                <w:sz w:val="18"/>
                <w:szCs w:val="18"/>
              </w:rPr>
              <w:t>Total</w:t>
            </w:r>
          </w:p>
        </w:tc>
      </w:tr>
      <w:tr w:rsidR="00F81770" w:rsidRPr="00C53595" w:rsidTr="00C53595">
        <w:trPr>
          <w:cantSplit/>
        </w:trPr>
        <w:tc>
          <w:tcPr>
            <w:tcW w:w="3828" w:type="dxa"/>
            <w:gridSpan w:val="2"/>
            <w:vMerge/>
            <w:shd w:val="clear" w:color="auto" w:fill="FDE9D9" w:themeFill="accent6" w:themeFillTint="33"/>
            <w:vAlign w:val="center"/>
          </w:tcPr>
          <w:p w:rsidR="003274E4" w:rsidRPr="00C53595" w:rsidRDefault="003274E4" w:rsidP="007B52BD">
            <w:pPr>
              <w:spacing w:before="40" w:after="40"/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274E4" w:rsidRPr="00C53595" w:rsidRDefault="003274E4" w:rsidP="007B52BD">
            <w:pPr>
              <w:spacing w:before="40" w:after="40"/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 w:rsidRPr="00C53595">
              <w:rPr>
                <w:rFonts w:ascii="Bookman Old Style" w:hAnsi="Bookman Old Style" w:cs="Calibri"/>
                <w:sz w:val="18"/>
                <w:szCs w:val="18"/>
              </w:rPr>
              <w:t>Com cargo em comissão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274E4" w:rsidRPr="00C53595" w:rsidRDefault="003274E4" w:rsidP="007B52BD">
            <w:pPr>
              <w:spacing w:before="40" w:after="40"/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 w:rsidRPr="00C53595">
              <w:rPr>
                <w:rFonts w:ascii="Bookman Old Style" w:hAnsi="Bookman Old Style" w:cs="Calibri"/>
                <w:sz w:val="18"/>
                <w:szCs w:val="18"/>
              </w:rPr>
              <w:t>Sem cargo em comissão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274E4" w:rsidRPr="00C53595" w:rsidRDefault="003274E4" w:rsidP="007B52BD">
            <w:pPr>
              <w:spacing w:before="40" w:after="40"/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 w:rsidRPr="00C53595">
              <w:rPr>
                <w:rFonts w:ascii="Bookman Old Style" w:hAnsi="Bookman Old Style" w:cs="Calibri"/>
                <w:sz w:val="18"/>
                <w:szCs w:val="18"/>
              </w:rPr>
              <w:t>Com cargo em comissão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3274E4" w:rsidRPr="00C53595" w:rsidRDefault="003274E4" w:rsidP="007B52BD">
            <w:pPr>
              <w:pStyle w:val="EstiloArial9ptNegritoCentralizado"/>
              <w:spacing w:before="40" w:after="40"/>
              <w:rPr>
                <w:rFonts w:ascii="Bookman Old Style" w:hAnsi="Bookman Old Style" w:cs="Calibri"/>
                <w:b w:val="0"/>
                <w:bCs w:val="0"/>
                <w:sz w:val="18"/>
                <w:szCs w:val="18"/>
              </w:rPr>
            </w:pPr>
            <w:r w:rsidRPr="00C53595">
              <w:rPr>
                <w:rFonts w:ascii="Bookman Old Style" w:hAnsi="Bookman Old Style" w:cs="Calibri"/>
                <w:b w:val="0"/>
                <w:bCs w:val="0"/>
                <w:sz w:val="18"/>
                <w:szCs w:val="18"/>
              </w:rPr>
              <w:t>Sem cargo em comissão</w:t>
            </w:r>
          </w:p>
        </w:tc>
        <w:tc>
          <w:tcPr>
            <w:tcW w:w="708" w:type="dxa"/>
            <w:vMerge/>
            <w:shd w:val="clear" w:color="auto" w:fill="FDE9D9" w:themeFill="accent6" w:themeFillTint="33"/>
            <w:vAlign w:val="center"/>
          </w:tcPr>
          <w:p w:rsidR="003274E4" w:rsidRPr="00C53595" w:rsidRDefault="003274E4" w:rsidP="007B52BD">
            <w:pPr>
              <w:spacing w:before="40" w:after="40"/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3274E4" w:rsidRPr="00B67E3C" w:rsidTr="007B52BD">
        <w:tc>
          <w:tcPr>
            <w:tcW w:w="3828" w:type="dxa"/>
            <w:gridSpan w:val="2"/>
            <w:vAlign w:val="bottom"/>
          </w:tcPr>
          <w:p w:rsidR="003274E4" w:rsidRPr="00B67E3C" w:rsidRDefault="007B52BD" w:rsidP="00E4581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Efetivos</w:t>
            </w:r>
            <w:r w:rsidR="00E45814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3274E4" w:rsidRPr="00B67E3C">
              <w:rPr>
                <w:rFonts w:ascii="Arial" w:hAnsi="Arial" w:cs="Arial"/>
                <w:sz w:val="16"/>
                <w:szCs w:val="16"/>
              </w:rPr>
              <w:t>Quadro do GDF</w:t>
            </w:r>
            <w:r w:rsidR="00E4581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bottom"/>
          </w:tcPr>
          <w:p w:rsidR="003274E4" w:rsidRPr="00B67E3C" w:rsidRDefault="003274E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274E4" w:rsidRPr="00B67E3C" w:rsidRDefault="003274E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274E4" w:rsidRPr="00B67E3C" w:rsidRDefault="003274E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274E4" w:rsidRPr="00B67E3C" w:rsidRDefault="003274E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3274E4" w:rsidRPr="00B67E3C" w:rsidRDefault="003274E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52BD" w:rsidRPr="00B67E3C" w:rsidTr="007B52BD">
        <w:tc>
          <w:tcPr>
            <w:tcW w:w="3828" w:type="dxa"/>
            <w:gridSpan w:val="2"/>
            <w:vAlign w:val="bottom"/>
          </w:tcPr>
          <w:p w:rsidR="007B52BD" w:rsidRPr="00B67E3C" w:rsidRDefault="007B52BD" w:rsidP="00E4581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B67E3C">
              <w:rPr>
                <w:rFonts w:ascii="Arial" w:hAnsi="Arial" w:cs="Arial"/>
                <w:sz w:val="16"/>
                <w:szCs w:val="16"/>
              </w:rPr>
              <w:t>omissionados</w:t>
            </w:r>
            <w:r w:rsidR="00E45814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B67E3C">
              <w:rPr>
                <w:rFonts w:ascii="Arial" w:hAnsi="Arial" w:cs="Arial"/>
                <w:sz w:val="16"/>
                <w:szCs w:val="16"/>
              </w:rPr>
              <w:t>em vínculo efetivo</w:t>
            </w:r>
            <w:r w:rsidR="00E4581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52BD" w:rsidRPr="00B67E3C" w:rsidTr="007B52BD">
        <w:trPr>
          <w:cantSplit/>
        </w:trPr>
        <w:tc>
          <w:tcPr>
            <w:tcW w:w="1418" w:type="dxa"/>
            <w:vMerge w:val="restart"/>
            <w:vAlign w:val="center"/>
          </w:tcPr>
          <w:p w:rsidR="007B52BD" w:rsidRPr="00B67E3C" w:rsidRDefault="007B52BD" w:rsidP="007B52BD">
            <w:pPr>
              <w:pStyle w:val="Ttulo5"/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67E3C">
              <w:rPr>
                <w:rFonts w:ascii="Arial" w:hAnsi="Arial" w:cs="Arial"/>
                <w:sz w:val="16"/>
                <w:szCs w:val="16"/>
              </w:rPr>
              <w:t>Requisitados</w:t>
            </w:r>
          </w:p>
        </w:tc>
        <w:tc>
          <w:tcPr>
            <w:tcW w:w="2410" w:type="dxa"/>
            <w:vAlign w:val="bottom"/>
          </w:tcPr>
          <w:p w:rsidR="007B52BD" w:rsidRPr="00B67E3C" w:rsidRDefault="007B52BD" w:rsidP="007B52B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67E3C">
              <w:rPr>
                <w:rFonts w:ascii="Arial" w:hAnsi="Arial" w:cs="Arial"/>
                <w:sz w:val="16"/>
                <w:szCs w:val="16"/>
              </w:rPr>
              <w:t>Órgãos do GDF</w:t>
            </w: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52BD" w:rsidRPr="00B67E3C" w:rsidTr="007B52BD">
        <w:trPr>
          <w:cantSplit/>
        </w:trPr>
        <w:tc>
          <w:tcPr>
            <w:tcW w:w="1418" w:type="dxa"/>
            <w:vMerge/>
            <w:vAlign w:val="bottom"/>
          </w:tcPr>
          <w:p w:rsidR="007B52BD" w:rsidRPr="00B67E3C" w:rsidRDefault="007B52BD" w:rsidP="007B52BD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B52BD" w:rsidRPr="00B67E3C" w:rsidRDefault="007B52BD" w:rsidP="007B52B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67E3C">
              <w:rPr>
                <w:rFonts w:ascii="Arial" w:hAnsi="Arial" w:cs="Arial"/>
                <w:sz w:val="16"/>
                <w:szCs w:val="16"/>
              </w:rPr>
              <w:t>Órgãos Estaduais</w:t>
            </w: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pStyle w:val="TABELA"/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52BD" w:rsidRPr="00B67E3C" w:rsidTr="007B52BD">
        <w:trPr>
          <w:cantSplit/>
          <w:trHeight w:val="276"/>
        </w:trPr>
        <w:tc>
          <w:tcPr>
            <w:tcW w:w="1418" w:type="dxa"/>
            <w:vMerge/>
            <w:vAlign w:val="bottom"/>
          </w:tcPr>
          <w:p w:rsidR="007B52BD" w:rsidRPr="00B67E3C" w:rsidRDefault="007B52BD" w:rsidP="007B52BD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B52BD" w:rsidRPr="00B67E3C" w:rsidRDefault="007B52BD" w:rsidP="007B52B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67E3C">
              <w:rPr>
                <w:rFonts w:ascii="Arial" w:hAnsi="Arial" w:cs="Arial"/>
                <w:sz w:val="16"/>
                <w:szCs w:val="16"/>
              </w:rPr>
              <w:t>Órgãos do Governo Federal</w:t>
            </w: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5814" w:rsidRPr="00E45814" w:rsidTr="00C53595">
        <w:trPr>
          <w:cantSplit/>
          <w:trHeight w:val="27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45814" w:rsidRPr="00C53595" w:rsidRDefault="00E45814" w:rsidP="00C53595">
            <w:pPr>
              <w:pStyle w:val="Ttulo5"/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595"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45814" w:rsidRPr="00C53595" w:rsidRDefault="00E45814" w:rsidP="00C53595">
            <w:pPr>
              <w:pStyle w:val="Ttulo5"/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595">
              <w:rPr>
                <w:rFonts w:ascii="Arial" w:hAnsi="Arial" w:cs="Arial"/>
                <w:sz w:val="16"/>
                <w:szCs w:val="16"/>
              </w:rPr>
              <w:t>Estagiários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5814" w:rsidRPr="00E45814" w:rsidRDefault="00E4581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45814" w:rsidRPr="00E45814" w:rsidRDefault="00E4581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45814" w:rsidRPr="00E45814" w:rsidRDefault="00E4581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5814" w:rsidRPr="00E45814" w:rsidRDefault="00E4581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45814" w:rsidRPr="00E45814" w:rsidRDefault="00E4581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E45814" w:rsidRPr="00B67E3C" w:rsidTr="00C53595">
        <w:trPr>
          <w:cantSplit/>
          <w:trHeight w:val="276"/>
        </w:trPr>
        <w:tc>
          <w:tcPr>
            <w:tcW w:w="1418" w:type="dxa"/>
            <w:vMerge/>
            <w:shd w:val="clear" w:color="auto" w:fill="auto"/>
            <w:vAlign w:val="bottom"/>
          </w:tcPr>
          <w:p w:rsidR="00E45814" w:rsidRPr="00C53595" w:rsidRDefault="00E45814" w:rsidP="00C53595">
            <w:pPr>
              <w:pStyle w:val="Ttulo5"/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E45814" w:rsidRPr="00C53595" w:rsidRDefault="00E45814" w:rsidP="00C53595">
            <w:pPr>
              <w:pStyle w:val="Ttulo5"/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595">
              <w:rPr>
                <w:rFonts w:ascii="Arial" w:hAnsi="Arial" w:cs="Arial"/>
                <w:sz w:val="16"/>
                <w:szCs w:val="16"/>
              </w:rPr>
              <w:t>Terceirizados (FUNAP)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5814" w:rsidRPr="00B67E3C" w:rsidRDefault="00E4581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45814" w:rsidRPr="00B67E3C" w:rsidRDefault="00E4581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45814" w:rsidRPr="00B67E3C" w:rsidRDefault="00E4581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5814" w:rsidRPr="00B67E3C" w:rsidRDefault="00E4581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45814" w:rsidRPr="00B67E3C" w:rsidRDefault="00E45814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52BD" w:rsidRPr="00B67E3C" w:rsidTr="007B52BD">
        <w:tc>
          <w:tcPr>
            <w:tcW w:w="3828" w:type="dxa"/>
            <w:gridSpan w:val="2"/>
            <w:vAlign w:val="bottom"/>
          </w:tcPr>
          <w:p w:rsidR="007B52BD" w:rsidRPr="00B67E3C" w:rsidRDefault="007B52BD" w:rsidP="007B52BD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B67E3C">
              <w:rPr>
                <w:rFonts w:ascii="Arial" w:hAnsi="Arial" w:cs="Arial"/>
                <w:b/>
                <w:sz w:val="16"/>
                <w:szCs w:val="16"/>
              </w:rPr>
              <w:t>Subtotal (Força de Trabalho)</w:t>
            </w: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pStyle w:val="TABELA"/>
              <w:spacing w:before="40" w:after="4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52BD" w:rsidRPr="00B67E3C" w:rsidTr="007B52BD">
        <w:tc>
          <w:tcPr>
            <w:tcW w:w="3828" w:type="dxa"/>
            <w:gridSpan w:val="2"/>
            <w:vAlign w:val="bottom"/>
          </w:tcPr>
          <w:p w:rsidR="007B52BD" w:rsidRPr="00B67E3C" w:rsidRDefault="007B52BD" w:rsidP="007B52B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67E3C">
              <w:rPr>
                <w:rFonts w:ascii="Arial" w:hAnsi="Arial" w:cs="Arial"/>
                <w:sz w:val="16"/>
                <w:szCs w:val="16"/>
              </w:rPr>
              <w:t>(+) Cedidos para outros órgãos</w:t>
            </w: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52BD" w:rsidRPr="00B67E3C" w:rsidTr="007B52BD">
        <w:tc>
          <w:tcPr>
            <w:tcW w:w="3828" w:type="dxa"/>
            <w:gridSpan w:val="2"/>
            <w:vAlign w:val="bottom"/>
          </w:tcPr>
          <w:p w:rsidR="007B52BD" w:rsidRPr="00B67E3C" w:rsidRDefault="007B52BD" w:rsidP="007B52B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7E3C">
              <w:rPr>
                <w:rFonts w:ascii="Arial" w:hAnsi="Arial" w:cs="Arial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B67E3C" w:rsidRDefault="007B52BD" w:rsidP="007B52BD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3274E4" w:rsidRPr="00B67E3C" w:rsidRDefault="003274E4" w:rsidP="003274E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16"/>
          <w:szCs w:val="16"/>
        </w:rPr>
      </w:pPr>
      <w:r w:rsidRPr="00B67E3C">
        <w:rPr>
          <w:rFonts w:ascii="Arial" w:hAnsi="Arial" w:cs="Arial"/>
          <w:b/>
          <w:sz w:val="16"/>
          <w:szCs w:val="16"/>
        </w:rPr>
        <w:t xml:space="preserve">Obs.: </w:t>
      </w:r>
      <w:r w:rsidR="00F61443" w:rsidRPr="00B67E3C">
        <w:rPr>
          <w:rFonts w:ascii="Arial" w:hAnsi="Arial" w:cs="Arial"/>
          <w:b/>
          <w:sz w:val="16"/>
          <w:szCs w:val="16"/>
        </w:rPr>
        <w:t xml:space="preserve">Dados de </w:t>
      </w:r>
      <w:r w:rsidRPr="00B67E3C">
        <w:rPr>
          <w:rFonts w:ascii="Arial" w:hAnsi="Arial" w:cs="Arial"/>
          <w:b/>
          <w:sz w:val="16"/>
          <w:szCs w:val="16"/>
        </w:rPr>
        <w:t xml:space="preserve">31/12/2012. </w:t>
      </w:r>
    </w:p>
    <w:p w:rsidR="003274E4" w:rsidRDefault="003274E4" w:rsidP="003274E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3274E4" w:rsidRPr="00B67E3C" w:rsidRDefault="003274E4" w:rsidP="00B175AB">
      <w:pPr>
        <w:pStyle w:val="Cabealho"/>
        <w:numPr>
          <w:ilvl w:val="0"/>
          <w:numId w:val="10"/>
        </w:numPr>
        <w:tabs>
          <w:tab w:val="clear" w:pos="4419"/>
          <w:tab w:val="clear" w:pos="8838"/>
        </w:tabs>
        <w:ind w:left="284" w:hanging="284"/>
        <w:rPr>
          <w:rFonts w:ascii="Arial" w:hAnsi="Arial" w:cs="Arial"/>
          <w:b/>
          <w:color w:val="003366"/>
          <w:sz w:val="24"/>
          <w:szCs w:val="24"/>
        </w:rPr>
      </w:pPr>
      <w:r w:rsidRPr="00B67E3C">
        <w:rPr>
          <w:rFonts w:ascii="Arial" w:hAnsi="Arial" w:cs="Arial"/>
          <w:b/>
          <w:color w:val="003366"/>
          <w:sz w:val="24"/>
          <w:szCs w:val="24"/>
        </w:rPr>
        <w:lastRenderedPageBreak/>
        <w:t>REALIZAÇÕES POR PROGRAMA TEMÁTICO</w:t>
      </w:r>
    </w:p>
    <w:p w:rsidR="003274E4" w:rsidRPr="00B67E3C" w:rsidRDefault="003274E4" w:rsidP="00D44FAA">
      <w:pPr>
        <w:ind w:firstLine="1418"/>
        <w:rPr>
          <w:rFonts w:ascii="Arial" w:hAnsi="Arial" w:cs="Arial"/>
          <w:b/>
        </w:rPr>
      </w:pPr>
    </w:p>
    <w:p w:rsidR="00D44FAA" w:rsidRPr="00B67E3C" w:rsidRDefault="00D44FAA" w:rsidP="00D44FAA">
      <w:pPr>
        <w:spacing w:line="276" w:lineRule="auto"/>
        <w:ind w:firstLine="1418"/>
        <w:jc w:val="both"/>
        <w:rPr>
          <w:rFonts w:ascii="Arial" w:hAnsi="Arial" w:cs="Arial"/>
        </w:rPr>
      </w:pPr>
      <w:r w:rsidRPr="00B67E3C">
        <w:rPr>
          <w:rFonts w:ascii="Arial" w:hAnsi="Arial" w:cs="Arial"/>
        </w:rPr>
        <w:t>A título de exemplo está demonstrada a seguir a estrutura básica do Relatório de Atividades a ser atualizad</w:t>
      </w:r>
      <w:r w:rsidR="000B39AF">
        <w:rPr>
          <w:rFonts w:ascii="Arial" w:hAnsi="Arial" w:cs="Arial"/>
        </w:rPr>
        <w:t>o</w:t>
      </w:r>
      <w:r w:rsidRPr="00B67E3C">
        <w:rPr>
          <w:rFonts w:ascii="Arial" w:hAnsi="Arial" w:cs="Arial"/>
        </w:rPr>
        <w:t xml:space="preserve"> pela unidade que deverá descrever as realizações conforme estas instruções.</w:t>
      </w:r>
    </w:p>
    <w:p w:rsidR="003274E4" w:rsidRPr="00B67E3C" w:rsidRDefault="003274E4" w:rsidP="003274E4">
      <w:pPr>
        <w:rPr>
          <w:rFonts w:ascii="Arial" w:hAnsi="Arial" w:cs="Arial"/>
        </w:rPr>
      </w:pPr>
    </w:p>
    <w:p w:rsidR="003274E4" w:rsidRPr="00B67E3C" w:rsidRDefault="003274E4" w:rsidP="00743AEB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clear" w:pos="4419"/>
          <w:tab w:val="clear" w:pos="8838"/>
        </w:tabs>
        <w:rPr>
          <w:rFonts w:ascii="Arial" w:hAnsi="Arial" w:cs="Arial"/>
          <w:b/>
          <w:sz w:val="24"/>
          <w:szCs w:val="24"/>
        </w:rPr>
      </w:pPr>
      <w:r w:rsidRPr="00B67E3C">
        <w:rPr>
          <w:rFonts w:ascii="Arial" w:hAnsi="Arial" w:cs="Arial"/>
          <w:b/>
          <w:sz w:val="24"/>
          <w:szCs w:val="24"/>
        </w:rPr>
        <w:t>6221 – EDUCAÇÃO B</w:t>
      </w:r>
      <w:r w:rsidR="00F81770">
        <w:rPr>
          <w:rFonts w:ascii="Arial" w:hAnsi="Arial" w:cs="Arial"/>
          <w:b/>
          <w:sz w:val="24"/>
          <w:szCs w:val="24"/>
        </w:rPr>
        <w:t>Á</w:t>
      </w:r>
      <w:r w:rsidRPr="00B67E3C">
        <w:rPr>
          <w:rFonts w:ascii="Arial" w:hAnsi="Arial" w:cs="Arial"/>
          <w:b/>
          <w:sz w:val="24"/>
          <w:szCs w:val="24"/>
        </w:rPr>
        <w:t>SICA</w:t>
      </w:r>
    </w:p>
    <w:p w:rsidR="003274E4" w:rsidRPr="00B67E3C" w:rsidRDefault="003274E4" w:rsidP="007E6D9E">
      <w:pPr>
        <w:ind w:right="-284"/>
        <w:rPr>
          <w:rFonts w:ascii="Arial" w:hAnsi="Arial" w:cs="Arial"/>
          <w:b/>
        </w:rPr>
      </w:pPr>
    </w:p>
    <w:p w:rsidR="003274E4" w:rsidRPr="00B67E3C" w:rsidRDefault="003274E4" w:rsidP="00C53595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FDE9D9" w:themeFill="accent6" w:themeFillTint="33"/>
        <w:tabs>
          <w:tab w:val="clear" w:pos="4419"/>
          <w:tab w:val="clear" w:pos="8838"/>
        </w:tabs>
        <w:spacing w:after="120"/>
        <w:jc w:val="both"/>
        <w:rPr>
          <w:rFonts w:ascii="Arial" w:hAnsi="Arial" w:cs="Arial"/>
          <w:b/>
        </w:rPr>
      </w:pPr>
      <w:r w:rsidRPr="00B67E3C">
        <w:rPr>
          <w:rFonts w:ascii="Arial" w:hAnsi="Arial" w:cs="Arial"/>
          <w:b/>
        </w:rPr>
        <w:t xml:space="preserve">OBJETIVO GERAL: </w:t>
      </w:r>
    </w:p>
    <w:p w:rsidR="003274E4" w:rsidRPr="00B67E3C" w:rsidRDefault="003274E4" w:rsidP="00C53595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FDE9D9" w:themeFill="accent6" w:themeFillTint="33"/>
        <w:tabs>
          <w:tab w:val="clear" w:pos="4419"/>
          <w:tab w:val="clear" w:pos="8838"/>
        </w:tabs>
        <w:jc w:val="both"/>
        <w:rPr>
          <w:rFonts w:ascii="Arial" w:hAnsi="Arial" w:cs="Arial"/>
          <w:b/>
        </w:rPr>
      </w:pPr>
      <w:r w:rsidRPr="00B67E3C">
        <w:rPr>
          <w:rFonts w:ascii="Arial" w:hAnsi="Arial" w:cs="Arial"/>
          <w:b/>
        </w:rPr>
        <w:t>Garantir acesso e permanência com qualidade de ensino socialmente referenciada em todas as etapas e modalidades da Educação Básica.</w:t>
      </w:r>
    </w:p>
    <w:p w:rsidR="003274E4" w:rsidRPr="00B67E3C" w:rsidRDefault="003274E4" w:rsidP="003274E4">
      <w:pPr>
        <w:rPr>
          <w:rFonts w:ascii="Arial" w:hAnsi="Arial" w:cs="Arial"/>
          <w:b/>
        </w:rPr>
      </w:pPr>
    </w:p>
    <w:p w:rsidR="003274E4" w:rsidRPr="00862782" w:rsidRDefault="003274E4" w:rsidP="00B67E3C">
      <w:pPr>
        <w:pStyle w:val="Cabealho"/>
        <w:tabs>
          <w:tab w:val="clear" w:pos="4419"/>
          <w:tab w:val="clear" w:pos="8838"/>
        </w:tabs>
        <w:spacing w:before="120" w:after="60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862782">
        <w:rPr>
          <w:rFonts w:ascii="Arial" w:hAnsi="Arial" w:cs="Arial"/>
          <w:b/>
          <w:color w:val="365F91" w:themeColor="accent1" w:themeShade="BF"/>
          <w:sz w:val="24"/>
          <w:szCs w:val="24"/>
        </w:rPr>
        <w:t>EXECUÇÃO ORÇAMENTÁRIA E FINANCEIRA</w:t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993"/>
        <w:gridCol w:w="1100"/>
        <w:gridCol w:w="1123"/>
        <w:gridCol w:w="1037"/>
        <w:gridCol w:w="850"/>
      </w:tblGrid>
      <w:tr w:rsidR="00743AEB" w:rsidRPr="00862782" w:rsidTr="007B52BD">
        <w:trPr>
          <w:trHeight w:val="480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756B"/>
            <w:vAlign w:val="center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03F">
              <w:rPr>
                <w:rFonts w:ascii="Arial" w:hAnsi="Arial" w:cs="Arial"/>
                <w:b/>
                <w:sz w:val="16"/>
                <w:szCs w:val="16"/>
              </w:rPr>
              <w:t>Ação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756B"/>
            <w:vAlign w:val="center"/>
            <w:hideMark/>
          </w:tcPr>
          <w:p w:rsidR="003274E4" w:rsidRPr="00862782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2782">
              <w:rPr>
                <w:rFonts w:ascii="Arial" w:hAnsi="Arial" w:cs="Arial"/>
                <w:b/>
                <w:sz w:val="16"/>
                <w:szCs w:val="16"/>
              </w:rPr>
              <w:t>Dotação Inicial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756B"/>
            <w:vAlign w:val="center"/>
            <w:hideMark/>
          </w:tcPr>
          <w:p w:rsidR="003274E4" w:rsidRPr="00862782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2782">
              <w:rPr>
                <w:rFonts w:ascii="Arial" w:hAnsi="Arial" w:cs="Arial"/>
                <w:b/>
                <w:sz w:val="16"/>
                <w:szCs w:val="16"/>
              </w:rPr>
              <w:t>Dotação Autorizada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756B"/>
            <w:vAlign w:val="center"/>
            <w:hideMark/>
          </w:tcPr>
          <w:p w:rsidR="003274E4" w:rsidRPr="00862782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2782">
              <w:rPr>
                <w:rFonts w:ascii="Arial" w:hAnsi="Arial" w:cs="Arial"/>
                <w:b/>
                <w:sz w:val="16"/>
                <w:szCs w:val="16"/>
              </w:rPr>
              <w:t>Empenhado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756B"/>
            <w:vAlign w:val="center"/>
            <w:hideMark/>
          </w:tcPr>
          <w:p w:rsidR="003274E4" w:rsidRPr="00862782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2782">
              <w:rPr>
                <w:rFonts w:ascii="Arial" w:hAnsi="Arial" w:cs="Arial"/>
                <w:b/>
                <w:sz w:val="16"/>
                <w:szCs w:val="16"/>
              </w:rPr>
              <w:t>Liquidado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756B"/>
            <w:vAlign w:val="center"/>
            <w:hideMark/>
          </w:tcPr>
          <w:p w:rsidR="003274E4" w:rsidRPr="00862782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2782">
              <w:rPr>
                <w:rFonts w:ascii="Arial" w:hAnsi="Arial" w:cs="Arial"/>
                <w:b/>
                <w:sz w:val="16"/>
                <w:szCs w:val="16"/>
              </w:rPr>
              <w:t>Número da Etapa</w:t>
            </w:r>
          </w:p>
        </w:tc>
      </w:tr>
      <w:tr w:rsidR="00CF703F" w:rsidRPr="00862782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CF703F">
              <w:rPr>
                <w:rFonts w:ascii="Arial" w:hAnsi="Arial" w:cs="Arial"/>
                <w:b/>
                <w:sz w:val="16"/>
                <w:szCs w:val="16"/>
              </w:rPr>
              <w:t>6221 - EDUCAÇÃO BÁSICA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274E4" w:rsidRPr="00862782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274E4" w:rsidRPr="00862782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274E4" w:rsidRPr="00862782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274E4" w:rsidRPr="00862782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274E4" w:rsidRPr="00862782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1002 - CONSTRUÇÃO DE CRECHES NO DISTRITO FEDERAL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9.512.753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1421 - PADRONIZAÇÃO DE ESCOLAS PÚBLICAS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76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1471 -MODERNIZAÇÃO DE SISTEMA DE INFORMAÇÃO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20.005.000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2160 -MANUTENÇÃO DAS ATIVIDADES DE EDUCAÇÃO FÍSICA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CF703F" w:rsidRPr="00CF703F" w:rsidTr="007B52BD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2387 -DESCENTRALIZAÇÃO DE RECURSOS FINANCEIROS PARA AS ESCOLAS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60.000.000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40.100.000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2388 -MANUTENÇÃO DA EDUCAÇÃO INFANTIL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96.789.598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103.690.066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75.787.832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51.604.686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93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2389 -MANUTENÇÃO DO ENSINO FUNDAMENTAL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2390 -MANUTENÇÃO DO ENSINO MÉDIO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47.012.108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53.637.260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45.993.855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31.670.352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2391 -MANUTENÇÃO DA EDUCAÇÃO PROFISSIONAL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6.300.000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7.120.400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2.689.626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2.689.626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87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2392 -MANUTENÇÃO DA EDUCAÇÃO DE JOVENS E ADULTOS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8.030.000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11.496.839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134.171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4.671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2393 -MANUTENÇÃO DA EDUCAÇÃO ESPECIAL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5.162.000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5.908.797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1.658.054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729.028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</w:tr>
      <w:tr w:rsidR="00CF703F" w:rsidRPr="00CF703F" w:rsidTr="007B52BD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2557 -GESTÃO DA INFORMAÇÃO E DOS SISTEMAS DE TECNOLOGIA DA INFORMAÇÃO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10.000.000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17.075.000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2.458.275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1.656.269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2964 -ALIMENTAÇÃO ESCOLAR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3230 -AMPLIAÇÃO DE UNIDADES DE EDUCAÇÃO INFANTIL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3231 -AMPLIAÇÃO DE UNIDADES DE ENSINO MÉDIO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3232 -AMPLIAÇÃO DE UNIDADES DE ENSINO FUNDAMENTAL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3235 -RECONSTRUÇÃO DE UNIDADES DE ENSINO FUNDAMENTAL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3236 -REFORMA DE UNIDADES DE ENSINO FUNDAMENTAL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3237 -REFORMA DE UNIDADES DE ENSINO MÉDIO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949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3238 -REFORMA DE UNIDADES DE EDUCAÇÃO INFANTIL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3239 -REFORMA DE UNIDADES DE ENSINO PROFISSIONAL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200.000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88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3241 -RECONSTRUÇÃO DE UNIDADES DE ENSINO MÉDIO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3271 -CONSTRUÇÃO DE UNIDADES DA EDUCAÇÃO INFANTIL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809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3272 -CONSTRUÇÃO DE UNIDADES DO ENSINO MÉDIO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3632 -SAÚDE ESCOLAR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734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4976 -TRANSPORTE DE ALUNOS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67.543.755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58.342.939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47.056.072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19.105.746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52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lastRenderedPageBreak/>
              <w:t>5023 -CONSTRUÇÃO DE UNIDADE DE ENSINO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5051 -REFORMA DE UNIDADES DO ENSINO ESPECIAL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5112 - CONSTRUÇÃO DE UNIDADES DO ENSINO ESPECIAL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1.640.196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1.640.196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5924 -CONSTRUÇÃO DE UNIDADES DO ENSINO FUNDAMENTAL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</w:tr>
      <w:tr w:rsidR="00CF703F" w:rsidRPr="00CF703F" w:rsidTr="007B52BD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8502 -ADMINISTRAÇÃO DE PESSOAL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CF703F" w:rsidRDefault="003274E4" w:rsidP="007B52BD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</w:tr>
    </w:tbl>
    <w:p w:rsidR="003274E4" w:rsidRPr="00B67E3C" w:rsidRDefault="003274E4" w:rsidP="003274E4">
      <w:pPr>
        <w:rPr>
          <w:rFonts w:ascii="Arial" w:hAnsi="Arial" w:cs="Arial"/>
          <w:b/>
        </w:rPr>
      </w:pPr>
    </w:p>
    <w:p w:rsidR="003274E4" w:rsidRPr="00CF703F" w:rsidRDefault="003274E4" w:rsidP="00743AEB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FBD4B4"/>
        <w:tabs>
          <w:tab w:val="clear" w:pos="4419"/>
          <w:tab w:val="clear" w:pos="8838"/>
        </w:tabs>
        <w:spacing w:after="120"/>
        <w:rPr>
          <w:rFonts w:ascii="Arial" w:hAnsi="Arial" w:cs="Arial"/>
          <w:b/>
        </w:rPr>
      </w:pPr>
      <w:r w:rsidRPr="00CF703F">
        <w:rPr>
          <w:rFonts w:ascii="Arial" w:hAnsi="Arial" w:cs="Arial"/>
          <w:b/>
        </w:rPr>
        <w:t>OBJETIVO ESPECÍFICO:</w:t>
      </w:r>
    </w:p>
    <w:p w:rsidR="003274E4" w:rsidRPr="00CF703F" w:rsidRDefault="003274E4" w:rsidP="00743AEB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FBD4B4"/>
        <w:tabs>
          <w:tab w:val="clear" w:pos="4419"/>
          <w:tab w:val="clear" w:pos="8838"/>
        </w:tabs>
        <w:jc w:val="both"/>
        <w:rPr>
          <w:rFonts w:ascii="Arial" w:hAnsi="Arial" w:cs="Arial"/>
          <w:b/>
        </w:rPr>
      </w:pPr>
      <w:r w:rsidRPr="00CF703F">
        <w:rPr>
          <w:rFonts w:ascii="Arial" w:hAnsi="Arial" w:cs="Arial"/>
          <w:b/>
          <w:bCs/>
          <w:color w:val="000000"/>
        </w:rPr>
        <w:t>001 - Universalizar a pré-escola e ampliar o atendimento em creches, com projeto político pedagógico que atenda à especificidade da formação humana na fase de 0 a 5 anos de idade.</w:t>
      </w:r>
    </w:p>
    <w:p w:rsidR="003274E4" w:rsidRPr="00CF703F" w:rsidRDefault="003274E4" w:rsidP="003274E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3274E4" w:rsidRPr="00CF703F" w:rsidRDefault="003274E4" w:rsidP="00743AEB">
      <w:pPr>
        <w:pStyle w:val="Cabealho"/>
        <w:pBdr>
          <w:top w:val="single" w:sz="4" w:space="1" w:color="auto"/>
          <w:bottom w:val="single" w:sz="4" w:space="1" w:color="auto"/>
        </w:pBdr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CF703F">
        <w:rPr>
          <w:rFonts w:ascii="Arial" w:hAnsi="Arial" w:cs="Arial"/>
          <w:b/>
        </w:rPr>
        <w:t xml:space="preserve">Indicadores: </w:t>
      </w:r>
    </w:p>
    <w:p w:rsidR="003274E4" w:rsidRPr="00CF703F" w:rsidRDefault="003274E4" w:rsidP="003274E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9"/>
        <w:gridCol w:w="850"/>
        <w:gridCol w:w="992"/>
        <w:gridCol w:w="1134"/>
        <w:gridCol w:w="567"/>
        <w:gridCol w:w="567"/>
        <w:gridCol w:w="567"/>
        <w:gridCol w:w="567"/>
        <w:gridCol w:w="1134"/>
      </w:tblGrid>
      <w:tr w:rsidR="00B16CD0" w:rsidRPr="00CF703F" w:rsidTr="007B52BD">
        <w:trPr>
          <w:cantSplit/>
          <w:trHeight w:val="151"/>
        </w:trPr>
        <w:tc>
          <w:tcPr>
            <w:tcW w:w="2552" w:type="dxa"/>
            <w:vMerge w:val="restart"/>
            <w:shd w:val="clear" w:color="auto" w:fill="FD756B"/>
            <w:vAlign w:val="center"/>
            <w:hideMark/>
          </w:tcPr>
          <w:p w:rsidR="003274E4" w:rsidRPr="00CF703F" w:rsidRDefault="003274E4" w:rsidP="00495D1C">
            <w:pPr>
              <w:pStyle w:val="Ttulo6"/>
              <w:tabs>
                <w:tab w:val="left" w:pos="2552"/>
              </w:tabs>
              <w:spacing w:before="40" w:after="40" w:line="276" w:lineRule="auto"/>
              <w:ind w:left="-70" w:right="-70"/>
              <w:rPr>
                <w:rFonts w:cs="Arial"/>
                <w:b w:val="0"/>
                <w:i/>
                <w:sz w:val="16"/>
                <w:szCs w:val="16"/>
                <w:lang w:eastAsia="en-US"/>
              </w:rPr>
            </w:pPr>
            <w:r w:rsidRPr="00CF703F">
              <w:rPr>
                <w:rFonts w:cs="Arial"/>
                <w:sz w:val="16"/>
                <w:szCs w:val="16"/>
                <w:lang w:eastAsia="en-US"/>
              </w:rPr>
              <w:t>Denominação do Indicador</w:t>
            </w:r>
          </w:p>
        </w:tc>
        <w:tc>
          <w:tcPr>
            <w:tcW w:w="709" w:type="dxa"/>
            <w:vMerge w:val="restart"/>
            <w:shd w:val="clear" w:color="auto" w:fill="FD756B"/>
            <w:vAlign w:val="center"/>
            <w:hideMark/>
          </w:tcPr>
          <w:p w:rsidR="003274E4" w:rsidRPr="00CF703F" w:rsidRDefault="003274E4" w:rsidP="00495D1C">
            <w:pPr>
              <w:pStyle w:val="Ttulo6"/>
              <w:tabs>
                <w:tab w:val="left" w:pos="2552"/>
              </w:tabs>
              <w:spacing w:before="40" w:after="40" w:line="276" w:lineRule="auto"/>
              <w:ind w:left="-70" w:right="-70"/>
              <w:rPr>
                <w:rFonts w:cs="Arial"/>
                <w:b w:val="0"/>
                <w:i/>
                <w:sz w:val="16"/>
                <w:szCs w:val="16"/>
                <w:lang w:eastAsia="en-US"/>
              </w:rPr>
            </w:pPr>
            <w:r w:rsidRPr="00CF703F">
              <w:rPr>
                <w:rFonts w:cs="Arial"/>
                <w:sz w:val="16"/>
                <w:szCs w:val="16"/>
                <w:lang w:eastAsia="en-US"/>
              </w:rPr>
              <w:t>Unidade de Medida</w:t>
            </w:r>
          </w:p>
        </w:tc>
        <w:tc>
          <w:tcPr>
            <w:tcW w:w="850" w:type="dxa"/>
            <w:vMerge w:val="restart"/>
            <w:shd w:val="clear" w:color="auto" w:fill="FD756B"/>
            <w:vAlign w:val="center"/>
            <w:hideMark/>
          </w:tcPr>
          <w:p w:rsidR="003274E4" w:rsidRPr="00CF703F" w:rsidRDefault="003274E4" w:rsidP="00495D1C">
            <w:pPr>
              <w:pStyle w:val="Ttulo6"/>
              <w:tabs>
                <w:tab w:val="left" w:pos="2552"/>
              </w:tabs>
              <w:spacing w:before="40" w:after="40" w:line="276" w:lineRule="auto"/>
              <w:ind w:left="-70" w:right="-70"/>
              <w:rPr>
                <w:rFonts w:cs="Arial"/>
                <w:b w:val="0"/>
                <w:i/>
                <w:sz w:val="16"/>
                <w:szCs w:val="16"/>
                <w:lang w:eastAsia="en-US"/>
              </w:rPr>
            </w:pPr>
            <w:r w:rsidRPr="00CF703F">
              <w:rPr>
                <w:rFonts w:cs="Arial"/>
                <w:sz w:val="16"/>
                <w:szCs w:val="16"/>
                <w:lang w:eastAsia="en-US"/>
              </w:rPr>
              <w:t>Índice Mais Recente</w:t>
            </w:r>
          </w:p>
        </w:tc>
        <w:tc>
          <w:tcPr>
            <w:tcW w:w="992" w:type="dxa"/>
            <w:vMerge w:val="restart"/>
            <w:shd w:val="clear" w:color="auto" w:fill="FD756B"/>
            <w:vAlign w:val="center"/>
            <w:hideMark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03F">
              <w:rPr>
                <w:rFonts w:ascii="Arial" w:hAnsi="Arial" w:cs="Arial"/>
                <w:b/>
                <w:sz w:val="16"/>
                <w:szCs w:val="16"/>
              </w:rPr>
              <w:t>Apurado em</w:t>
            </w:r>
          </w:p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03F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743AEB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Pr="00CF703F">
              <w:rPr>
                <w:rFonts w:ascii="Arial" w:hAnsi="Arial" w:cs="Arial"/>
                <w:b/>
                <w:sz w:val="16"/>
                <w:szCs w:val="16"/>
              </w:rPr>
              <w:t>/A.A.</w:t>
            </w:r>
          </w:p>
        </w:tc>
        <w:tc>
          <w:tcPr>
            <w:tcW w:w="1134" w:type="dxa"/>
            <w:vMerge w:val="restart"/>
            <w:shd w:val="clear" w:color="auto" w:fill="FD756B"/>
            <w:vAlign w:val="center"/>
            <w:hideMark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03F">
              <w:rPr>
                <w:rFonts w:ascii="Arial" w:hAnsi="Arial" w:cs="Arial"/>
                <w:b/>
                <w:sz w:val="16"/>
                <w:szCs w:val="16"/>
              </w:rPr>
              <w:t>Periodicidade</w:t>
            </w:r>
          </w:p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03F">
              <w:rPr>
                <w:rFonts w:ascii="Arial" w:hAnsi="Arial" w:cs="Arial"/>
                <w:b/>
                <w:sz w:val="16"/>
                <w:szCs w:val="16"/>
              </w:rPr>
              <w:t>de Apuração</w:t>
            </w:r>
          </w:p>
        </w:tc>
        <w:tc>
          <w:tcPr>
            <w:tcW w:w="2268" w:type="dxa"/>
            <w:gridSpan w:val="4"/>
            <w:shd w:val="clear" w:color="auto" w:fill="FD756B"/>
            <w:vAlign w:val="center"/>
            <w:hideMark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03F">
              <w:rPr>
                <w:rFonts w:ascii="Arial" w:hAnsi="Arial" w:cs="Arial"/>
                <w:b/>
                <w:sz w:val="16"/>
                <w:szCs w:val="16"/>
              </w:rPr>
              <w:t>Desejado / Alcançado</w:t>
            </w:r>
          </w:p>
        </w:tc>
        <w:tc>
          <w:tcPr>
            <w:tcW w:w="1134" w:type="dxa"/>
            <w:vMerge w:val="restart"/>
            <w:shd w:val="clear" w:color="auto" w:fill="FD756B"/>
            <w:vAlign w:val="center"/>
            <w:hideMark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03F">
              <w:rPr>
                <w:rFonts w:ascii="Arial" w:hAnsi="Arial" w:cs="Arial"/>
                <w:b/>
                <w:sz w:val="16"/>
                <w:szCs w:val="16"/>
              </w:rPr>
              <w:t>Fonte da Informação</w:t>
            </w:r>
          </w:p>
        </w:tc>
      </w:tr>
      <w:tr w:rsidR="00B16CD0" w:rsidRPr="00CF703F" w:rsidTr="007B52BD">
        <w:trPr>
          <w:cantSplit/>
          <w:trHeight w:val="128"/>
        </w:trPr>
        <w:tc>
          <w:tcPr>
            <w:tcW w:w="2552" w:type="dxa"/>
            <w:vMerge/>
            <w:shd w:val="clear" w:color="auto" w:fill="DBE5F1"/>
            <w:vAlign w:val="center"/>
            <w:hideMark/>
          </w:tcPr>
          <w:p w:rsidR="003274E4" w:rsidRPr="00CF703F" w:rsidRDefault="003274E4" w:rsidP="00495D1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BE5F1"/>
            <w:vAlign w:val="center"/>
            <w:hideMark/>
          </w:tcPr>
          <w:p w:rsidR="003274E4" w:rsidRPr="00CF703F" w:rsidRDefault="003274E4" w:rsidP="00495D1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BE5F1"/>
            <w:vAlign w:val="center"/>
            <w:hideMark/>
          </w:tcPr>
          <w:p w:rsidR="003274E4" w:rsidRPr="00CF703F" w:rsidRDefault="003274E4" w:rsidP="00495D1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DBE5F1"/>
            <w:vAlign w:val="center"/>
            <w:hideMark/>
          </w:tcPr>
          <w:p w:rsidR="003274E4" w:rsidRPr="00CF703F" w:rsidRDefault="003274E4" w:rsidP="00495D1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BE5F1"/>
            <w:vAlign w:val="center"/>
            <w:hideMark/>
          </w:tcPr>
          <w:p w:rsidR="003274E4" w:rsidRPr="00CF703F" w:rsidRDefault="003274E4" w:rsidP="00495D1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D756B"/>
            <w:vAlign w:val="center"/>
            <w:hideMark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03F">
              <w:rPr>
                <w:rFonts w:ascii="Arial" w:hAnsi="Arial" w:cs="Arial"/>
                <w:b/>
                <w:sz w:val="16"/>
                <w:szCs w:val="16"/>
              </w:rPr>
              <w:t>1º Ano</w:t>
            </w:r>
          </w:p>
        </w:tc>
        <w:tc>
          <w:tcPr>
            <w:tcW w:w="567" w:type="dxa"/>
            <w:shd w:val="clear" w:color="auto" w:fill="FD756B"/>
            <w:vAlign w:val="center"/>
            <w:hideMark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03F">
              <w:rPr>
                <w:rFonts w:ascii="Arial" w:hAnsi="Arial" w:cs="Arial"/>
                <w:b/>
                <w:sz w:val="16"/>
                <w:szCs w:val="16"/>
              </w:rPr>
              <w:t>2º Ano</w:t>
            </w:r>
          </w:p>
        </w:tc>
        <w:tc>
          <w:tcPr>
            <w:tcW w:w="567" w:type="dxa"/>
            <w:shd w:val="clear" w:color="auto" w:fill="FD756B"/>
            <w:vAlign w:val="center"/>
            <w:hideMark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03F">
              <w:rPr>
                <w:rFonts w:ascii="Arial" w:hAnsi="Arial" w:cs="Arial"/>
                <w:b/>
                <w:sz w:val="16"/>
                <w:szCs w:val="16"/>
              </w:rPr>
              <w:t>3º Ano</w:t>
            </w:r>
          </w:p>
        </w:tc>
        <w:tc>
          <w:tcPr>
            <w:tcW w:w="567" w:type="dxa"/>
            <w:shd w:val="clear" w:color="auto" w:fill="FD756B"/>
            <w:vAlign w:val="center"/>
            <w:hideMark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03F">
              <w:rPr>
                <w:rFonts w:ascii="Arial" w:hAnsi="Arial" w:cs="Arial"/>
                <w:b/>
                <w:sz w:val="16"/>
                <w:szCs w:val="16"/>
              </w:rPr>
              <w:t>4º Ano</w:t>
            </w:r>
          </w:p>
        </w:tc>
        <w:tc>
          <w:tcPr>
            <w:tcW w:w="1134" w:type="dxa"/>
            <w:vMerge/>
            <w:shd w:val="clear" w:color="auto" w:fill="DBE5F1"/>
            <w:vAlign w:val="center"/>
            <w:hideMark/>
          </w:tcPr>
          <w:p w:rsidR="003274E4" w:rsidRPr="00CF703F" w:rsidRDefault="003274E4" w:rsidP="00495D1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274E4" w:rsidRPr="00CF703F" w:rsidTr="007B52BD">
        <w:trPr>
          <w:cantSplit/>
          <w:trHeight w:val="327"/>
        </w:trPr>
        <w:tc>
          <w:tcPr>
            <w:tcW w:w="2552" w:type="dxa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Atendimento da demanda de 4 e 5 anos de idade</w:t>
            </w:r>
          </w:p>
        </w:tc>
        <w:tc>
          <w:tcPr>
            <w:tcW w:w="709" w:type="dxa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  <w:tc>
          <w:tcPr>
            <w:tcW w:w="992" w:type="dxa"/>
            <w:vAlign w:val="center"/>
            <w:hideMark/>
          </w:tcPr>
          <w:p w:rsidR="003274E4" w:rsidRPr="00CF703F" w:rsidRDefault="003274E4" w:rsidP="00495D1C">
            <w:pPr>
              <w:pStyle w:val="Pa23"/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13/07/2011</w:t>
            </w:r>
          </w:p>
        </w:tc>
        <w:tc>
          <w:tcPr>
            <w:tcW w:w="1134" w:type="dxa"/>
            <w:vAlign w:val="center"/>
          </w:tcPr>
          <w:p w:rsidR="003274E4" w:rsidRPr="00CF703F" w:rsidRDefault="003274E4" w:rsidP="00495D1C">
            <w:pPr>
              <w:pStyle w:val="Pa23"/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Anual</w:t>
            </w:r>
          </w:p>
        </w:tc>
        <w:tc>
          <w:tcPr>
            <w:tcW w:w="567" w:type="dxa"/>
            <w:vAlign w:val="center"/>
          </w:tcPr>
          <w:p w:rsidR="003274E4" w:rsidRPr="00CF703F" w:rsidRDefault="003274E4" w:rsidP="00495D1C">
            <w:pPr>
              <w:pStyle w:val="Pa23"/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74E4" w:rsidRPr="00CF703F" w:rsidRDefault="003274E4" w:rsidP="00495D1C">
            <w:pPr>
              <w:pStyle w:val="Pa23"/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74E4" w:rsidRPr="00CF703F" w:rsidRDefault="003274E4" w:rsidP="00495D1C">
            <w:pPr>
              <w:pStyle w:val="Pa23"/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CEINF</w:t>
            </w:r>
          </w:p>
        </w:tc>
      </w:tr>
      <w:tr w:rsidR="003274E4" w:rsidRPr="00CF703F" w:rsidTr="007B52BD">
        <w:trPr>
          <w:cantSplit/>
          <w:trHeight w:val="218"/>
        </w:trPr>
        <w:tc>
          <w:tcPr>
            <w:tcW w:w="2552" w:type="dxa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Atendimento às crianças de 0 a 3 anos de idade</w:t>
            </w:r>
          </w:p>
        </w:tc>
        <w:tc>
          <w:tcPr>
            <w:tcW w:w="709" w:type="dxa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13/07/2011</w:t>
            </w:r>
          </w:p>
        </w:tc>
        <w:tc>
          <w:tcPr>
            <w:tcW w:w="1134" w:type="dxa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Anual</w:t>
            </w:r>
          </w:p>
        </w:tc>
        <w:tc>
          <w:tcPr>
            <w:tcW w:w="567" w:type="dxa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0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4E4" w:rsidRPr="00CF703F" w:rsidRDefault="003274E4" w:rsidP="00495D1C">
            <w:pPr>
              <w:keepNext/>
              <w:tabs>
                <w:tab w:val="left" w:pos="2552"/>
              </w:tabs>
              <w:spacing w:before="40" w:after="4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703F">
              <w:rPr>
                <w:rFonts w:ascii="Arial" w:hAnsi="Arial" w:cs="Arial"/>
                <w:bCs/>
                <w:sz w:val="16"/>
                <w:szCs w:val="16"/>
              </w:rPr>
              <w:t>CEINF</w:t>
            </w:r>
          </w:p>
        </w:tc>
      </w:tr>
    </w:tbl>
    <w:p w:rsidR="003274E4" w:rsidRPr="00CF703F" w:rsidRDefault="00C53595" w:rsidP="003274E4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Os índices alcançados </w:t>
      </w:r>
      <w:r w:rsidR="003274E4" w:rsidRPr="00CF703F">
        <w:rPr>
          <w:rFonts w:ascii="Arial" w:hAnsi="Arial" w:cs="Arial"/>
          <w:b/>
          <w:sz w:val="16"/>
          <w:szCs w:val="16"/>
        </w:rPr>
        <w:t>deve</w:t>
      </w:r>
      <w:r>
        <w:rPr>
          <w:rFonts w:ascii="Arial" w:hAnsi="Arial" w:cs="Arial"/>
          <w:b/>
          <w:sz w:val="16"/>
          <w:szCs w:val="16"/>
        </w:rPr>
        <w:t>m</w:t>
      </w:r>
      <w:r w:rsidR="003274E4" w:rsidRPr="00CF703F">
        <w:rPr>
          <w:rFonts w:ascii="Arial" w:hAnsi="Arial" w:cs="Arial"/>
          <w:b/>
          <w:sz w:val="16"/>
          <w:szCs w:val="16"/>
        </w:rPr>
        <w:t xml:space="preserve"> ser atualizados no SIGGO.</w:t>
      </w:r>
    </w:p>
    <w:p w:rsidR="003274E4" w:rsidRPr="007774E4" w:rsidRDefault="003274E4" w:rsidP="003274E4">
      <w:pPr>
        <w:pStyle w:val="MARCADORTRAO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</w:p>
    <w:p w:rsidR="003274E4" w:rsidRPr="007774E4" w:rsidRDefault="003274E4" w:rsidP="00743AEB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FBD4B4"/>
        <w:tabs>
          <w:tab w:val="clear" w:pos="4419"/>
          <w:tab w:val="clear" w:pos="8838"/>
        </w:tabs>
        <w:jc w:val="both"/>
        <w:rPr>
          <w:rFonts w:ascii="Arial" w:hAnsi="Arial" w:cs="Arial"/>
          <w:b/>
        </w:rPr>
      </w:pPr>
      <w:r w:rsidRPr="007774E4">
        <w:rPr>
          <w:rFonts w:ascii="Arial" w:hAnsi="Arial" w:cs="Arial"/>
          <w:b/>
        </w:rPr>
        <w:t>OBJETIVO ESPECÍFICO:</w:t>
      </w:r>
    </w:p>
    <w:p w:rsidR="003274E4" w:rsidRPr="007774E4" w:rsidRDefault="003274E4" w:rsidP="00743AEB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FBD4B4"/>
        <w:tabs>
          <w:tab w:val="clear" w:pos="4419"/>
          <w:tab w:val="clear" w:pos="8838"/>
        </w:tabs>
        <w:jc w:val="both"/>
        <w:rPr>
          <w:rFonts w:ascii="Arial" w:hAnsi="Arial" w:cs="Arial"/>
          <w:b/>
        </w:rPr>
      </w:pPr>
      <w:r w:rsidRPr="007774E4">
        <w:rPr>
          <w:rFonts w:ascii="Arial" w:hAnsi="Arial" w:cs="Arial"/>
          <w:b/>
        </w:rPr>
        <w:t>002 - Melhorar os índices de desempenho e corrigir a distorção idade/série dos estudantes do ensino fundamental.</w:t>
      </w:r>
    </w:p>
    <w:p w:rsidR="003274E4" w:rsidRPr="007774E4" w:rsidRDefault="003274E4" w:rsidP="003274E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3274E4" w:rsidRPr="007774E4" w:rsidRDefault="003274E4" w:rsidP="00743AEB">
      <w:pPr>
        <w:pStyle w:val="Cabealho"/>
        <w:pBdr>
          <w:top w:val="single" w:sz="4" w:space="1" w:color="auto"/>
          <w:bottom w:val="single" w:sz="4" w:space="1" w:color="auto"/>
        </w:pBdr>
        <w:tabs>
          <w:tab w:val="clear" w:pos="4419"/>
          <w:tab w:val="clear" w:pos="8838"/>
        </w:tabs>
        <w:spacing w:before="60" w:after="60"/>
        <w:rPr>
          <w:rFonts w:ascii="Arial" w:hAnsi="Arial" w:cs="Arial"/>
          <w:b/>
        </w:rPr>
      </w:pPr>
      <w:r w:rsidRPr="007774E4">
        <w:rPr>
          <w:rFonts w:ascii="Arial" w:hAnsi="Arial" w:cs="Arial"/>
          <w:b/>
        </w:rPr>
        <w:t xml:space="preserve">Indicadores: </w:t>
      </w:r>
    </w:p>
    <w:p w:rsidR="003274E4" w:rsidRPr="007774E4" w:rsidRDefault="003274E4" w:rsidP="003274E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709"/>
        <w:gridCol w:w="850"/>
        <w:gridCol w:w="1134"/>
        <w:gridCol w:w="709"/>
        <w:gridCol w:w="709"/>
        <w:gridCol w:w="709"/>
        <w:gridCol w:w="708"/>
        <w:gridCol w:w="1134"/>
      </w:tblGrid>
      <w:tr w:rsidR="00B16CD0" w:rsidRPr="007774E4" w:rsidTr="007B52BD">
        <w:trPr>
          <w:cantSplit/>
          <w:trHeight w:val="116"/>
        </w:trPr>
        <w:tc>
          <w:tcPr>
            <w:tcW w:w="2127" w:type="dxa"/>
            <w:vMerge w:val="restart"/>
            <w:shd w:val="clear" w:color="auto" w:fill="FD756B"/>
            <w:vAlign w:val="center"/>
          </w:tcPr>
          <w:p w:rsidR="003274E4" w:rsidRPr="007774E4" w:rsidRDefault="003274E4" w:rsidP="00495D1C">
            <w:pPr>
              <w:pStyle w:val="Ttulo6"/>
              <w:tabs>
                <w:tab w:val="left" w:pos="2552"/>
              </w:tabs>
              <w:spacing w:line="276" w:lineRule="auto"/>
              <w:ind w:left="-70" w:right="-70"/>
              <w:rPr>
                <w:rFonts w:cs="Arial"/>
                <w:sz w:val="16"/>
                <w:szCs w:val="16"/>
                <w:lang w:eastAsia="en-US"/>
              </w:rPr>
            </w:pPr>
            <w:r w:rsidRPr="007774E4">
              <w:rPr>
                <w:rFonts w:cs="Arial"/>
                <w:sz w:val="16"/>
                <w:szCs w:val="16"/>
                <w:lang w:eastAsia="en-US"/>
              </w:rPr>
              <w:t>Denominação do</w:t>
            </w:r>
          </w:p>
          <w:p w:rsidR="003274E4" w:rsidRPr="007774E4" w:rsidRDefault="003274E4" w:rsidP="00495D1C">
            <w:pPr>
              <w:pStyle w:val="Ttulo6"/>
              <w:tabs>
                <w:tab w:val="left" w:pos="2552"/>
              </w:tabs>
              <w:spacing w:line="276" w:lineRule="auto"/>
              <w:ind w:left="-70" w:right="-70"/>
              <w:rPr>
                <w:rFonts w:cs="Arial"/>
                <w:sz w:val="16"/>
                <w:szCs w:val="16"/>
                <w:lang w:eastAsia="en-US"/>
              </w:rPr>
            </w:pPr>
            <w:r w:rsidRPr="007774E4">
              <w:rPr>
                <w:rFonts w:cs="Arial"/>
                <w:sz w:val="16"/>
                <w:szCs w:val="16"/>
                <w:lang w:eastAsia="en-US"/>
              </w:rPr>
              <w:t>Indicador</w:t>
            </w:r>
          </w:p>
        </w:tc>
        <w:tc>
          <w:tcPr>
            <w:tcW w:w="850" w:type="dxa"/>
            <w:vMerge w:val="restart"/>
            <w:shd w:val="clear" w:color="auto" w:fill="FD756B"/>
            <w:vAlign w:val="center"/>
          </w:tcPr>
          <w:p w:rsidR="003274E4" w:rsidRPr="007774E4" w:rsidRDefault="003274E4" w:rsidP="00495D1C">
            <w:pPr>
              <w:pStyle w:val="Ttulo6"/>
              <w:tabs>
                <w:tab w:val="left" w:pos="2552"/>
              </w:tabs>
              <w:spacing w:line="276" w:lineRule="auto"/>
              <w:ind w:left="-70" w:right="-70"/>
              <w:rPr>
                <w:rFonts w:cs="Arial"/>
                <w:sz w:val="16"/>
                <w:szCs w:val="16"/>
                <w:lang w:eastAsia="en-US"/>
              </w:rPr>
            </w:pPr>
            <w:r w:rsidRPr="007774E4">
              <w:rPr>
                <w:rFonts w:cs="Arial"/>
                <w:sz w:val="16"/>
                <w:szCs w:val="16"/>
                <w:lang w:eastAsia="en-US"/>
              </w:rPr>
              <w:t>Unidade de Medida</w:t>
            </w:r>
          </w:p>
        </w:tc>
        <w:tc>
          <w:tcPr>
            <w:tcW w:w="709" w:type="dxa"/>
            <w:vMerge w:val="restart"/>
            <w:shd w:val="clear" w:color="auto" w:fill="FD756B"/>
            <w:vAlign w:val="center"/>
          </w:tcPr>
          <w:p w:rsidR="003274E4" w:rsidRPr="007774E4" w:rsidRDefault="003274E4" w:rsidP="00495D1C">
            <w:pPr>
              <w:pStyle w:val="Ttulo6"/>
              <w:tabs>
                <w:tab w:val="left" w:pos="2552"/>
              </w:tabs>
              <w:spacing w:line="276" w:lineRule="auto"/>
              <w:ind w:left="-70" w:right="-70"/>
              <w:rPr>
                <w:rFonts w:cs="Arial"/>
                <w:sz w:val="16"/>
                <w:szCs w:val="16"/>
                <w:lang w:eastAsia="en-US"/>
              </w:rPr>
            </w:pPr>
            <w:r w:rsidRPr="007774E4">
              <w:rPr>
                <w:rFonts w:cs="Arial"/>
                <w:sz w:val="16"/>
                <w:szCs w:val="16"/>
                <w:lang w:eastAsia="en-US"/>
              </w:rPr>
              <w:t>Índice Mais Recente</w:t>
            </w:r>
          </w:p>
        </w:tc>
        <w:tc>
          <w:tcPr>
            <w:tcW w:w="850" w:type="dxa"/>
            <w:vMerge w:val="restart"/>
            <w:shd w:val="clear" w:color="auto" w:fill="FD756B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Apurado </w:t>
            </w:r>
            <w:r w:rsidR="007774E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</w:t>
            </w:r>
            <w:r w:rsidRPr="007774E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</w:t>
            </w:r>
          </w:p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MM/A.A.</w:t>
            </w:r>
          </w:p>
        </w:tc>
        <w:tc>
          <w:tcPr>
            <w:tcW w:w="1134" w:type="dxa"/>
            <w:vMerge w:val="restart"/>
            <w:shd w:val="clear" w:color="auto" w:fill="FD756B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Periodicidade</w:t>
            </w:r>
          </w:p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de Apuração</w:t>
            </w:r>
          </w:p>
        </w:tc>
        <w:tc>
          <w:tcPr>
            <w:tcW w:w="2835" w:type="dxa"/>
            <w:gridSpan w:val="4"/>
            <w:shd w:val="clear" w:color="auto" w:fill="FD756B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Desejado Em</w:t>
            </w:r>
          </w:p>
        </w:tc>
        <w:tc>
          <w:tcPr>
            <w:tcW w:w="1134" w:type="dxa"/>
            <w:vMerge w:val="restart"/>
            <w:shd w:val="clear" w:color="auto" w:fill="FD756B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Fonte da Informação</w:t>
            </w:r>
          </w:p>
        </w:tc>
      </w:tr>
      <w:tr w:rsidR="007774E4" w:rsidRPr="007774E4" w:rsidTr="007B52BD">
        <w:trPr>
          <w:cantSplit/>
          <w:trHeight w:val="119"/>
        </w:trPr>
        <w:tc>
          <w:tcPr>
            <w:tcW w:w="2127" w:type="dxa"/>
            <w:vMerge/>
            <w:shd w:val="clear" w:color="auto" w:fill="FD756B"/>
            <w:vAlign w:val="center"/>
          </w:tcPr>
          <w:p w:rsidR="003274E4" w:rsidRPr="007774E4" w:rsidRDefault="003274E4" w:rsidP="00495D1C">
            <w:pPr>
              <w:pStyle w:val="Ttulo6"/>
              <w:tabs>
                <w:tab w:val="left" w:pos="2552"/>
              </w:tabs>
              <w:spacing w:line="276" w:lineRule="auto"/>
              <w:ind w:left="-70" w:right="-70"/>
              <w:rPr>
                <w:rFonts w:cs="Arial"/>
                <w:b w:val="0"/>
                <w:bCs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D756B"/>
            <w:vAlign w:val="center"/>
          </w:tcPr>
          <w:p w:rsidR="003274E4" w:rsidRPr="007774E4" w:rsidRDefault="003274E4" w:rsidP="00495D1C">
            <w:pPr>
              <w:pStyle w:val="Ttulo6"/>
              <w:tabs>
                <w:tab w:val="left" w:pos="2552"/>
              </w:tabs>
              <w:spacing w:line="276" w:lineRule="auto"/>
              <w:ind w:left="-70" w:right="-70"/>
              <w:rPr>
                <w:rFonts w:cs="Arial"/>
                <w:b w:val="0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D756B"/>
            <w:vAlign w:val="center"/>
          </w:tcPr>
          <w:p w:rsidR="003274E4" w:rsidRPr="007774E4" w:rsidRDefault="003274E4" w:rsidP="00495D1C">
            <w:pPr>
              <w:pStyle w:val="Ttulo6"/>
              <w:tabs>
                <w:tab w:val="left" w:pos="2552"/>
              </w:tabs>
              <w:spacing w:line="276" w:lineRule="auto"/>
              <w:ind w:left="-70" w:right="-70"/>
              <w:rPr>
                <w:rFonts w:cs="Arial"/>
                <w:b w:val="0"/>
                <w:bCs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D756B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D756B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D756B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>1º Ano</w:t>
            </w:r>
          </w:p>
        </w:tc>
        <w:tc>
          <w:tcPr>
            <w:tcW w:w="709" w:type="dxa"/>
            <w:shd w:val="clear" w:color="auto" w:fill="FD756B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>2º Ano</w:t>
            </w:r>
          </w:p>
        </w:tc>
        <w:tc>
          <w:tcPr>
            <w:tcW w:w="709" w:type="dxa"/>
            <w:shd w:val="clear" w:color="auto" w:fill="FD756B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>3º Ano</w:t>
            </w:r>
          </w:p>
        </w:tc>
        <w:tc>
          <w:tcPr>
            <w:tcW w:w="708" w:type="dxa"/>
            <w:shd w:val="clear" w:color="auto" w:fill="FD756B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>4º Ano</w:t>
            </w:r>
          </w:p>
        </w:tc>
        <w:tc>
          <w:tcPr>
            <w:tcW w:w="1134" w:type="dxa"/>
            <w:vMerge/>
            <w:shd w:val="clear" w:color="auto" w:fill="FD756B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774E4" w:rsidRPr="007774E4" w:rsidTr="007B52BD">
        <w:trPr>
          <w:cantSplit/>
        </w:trPr>
        <w:tc>
          <w:tcPr>
            <w:tcW w:w="2127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Avaliação de desempenho dos estudantes dos anos iniciais do Ensino Fundamental</w:t>
            </w:r>
          </w:p>
        </w:tc>
        <w:tc>
          <w:tcPr>
            <w:tcW w:w="850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Nota</w:t>
            </w:r>
          </w:p>
        </w:tc>
        <w:tc>
          <w:tcPr>
            <w:tcW w:w="709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5.4</w:t>
            </w:r>
          </w:p>
        </w:tc>
        <w:tc>
          <w:tcPr>
            <w:tcW w:w="850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2011</w:t>
            </w:r>
          </w:p>
        </w:tc>
        <w:tc>
          <w:tcPr>
            <w:tcW w:w="1134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Bianual</w:t>
            </w:r>
          </w:p>
        </w:tc>
        <w:tc>
          <w:tcPr>
            <w:tcW w:w="709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5.5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5,8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IDEB/</w:t>
            </w:r>
          </w:p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INEP</w:t>
            </w:r>
          </w:p>
        </w:tc>
      </w:tr>
      <w:tr w:rsidR="007774E4" w:rsidRPr="007774E4" w:rsidTr="007B52BD">
        <w:trPr>
          <w:cantSplit/>
        </w:trPr>
        <w:tc>
          <w:tcPr>
            <w:tcW w:w="2127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Avaliação de desempenho dos estudantes dos anos finais do Ensino Fundamental</w:t>
            </w:r>
          </w:p>
        </w:tc>
        <w:tc>
          <w:tcPr>
            <w:tcW w:w="850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Nota</w:t>
            </w:r>
          </w:p>
        </w:tc>
        <w:tc>
          <w:tcPr>
            <w:tcW w:w="709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3.9</w:t>
            </w:r>
          </w:p>
        </w:tc>
        <w:tc>
          <w:tcPr>
            <w:tcW w:w="850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2011</w:t>
            </w:r>
          </w:p>
        </w:tc>
        <w:tc>
          <w:tcPr>
            <w:tcW w:w="1134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Bianual</w:t>
            </w:r>
          </w:p>
        </w:tc>
        <w:tc>
          <w:tcPr>
            <w:tcW w:w="709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4.1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4.5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IDEB/</w:t>
            </w:r>
          </w:p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INEP</w:t>
            </w:r>
          </w:p>
        </w:tc>
      </w:tr>
      <w:tr w:rsidR="007774E4" w:rsidRPr="007774E4" w:rsidTr="007B52BD">
        <w:trPr>
          <w:cantSplit/>
        </w:trPr>
        <w:tc>
          <w:tcPr>
            <w:tcW w:w="2127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Quantitativo de alunos em distorção idade-série</w:t>
            </w:r>
          </w:p>
        </w:tc>
        <w:tc>
          <w:tcPr>
            <w:tcW w:w="850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Unidade</w:t>
            </w:r>
          </w:p>
        </w:tc>
        <w:tc>
          <w:tcPr>
            <w:tcW w:w="709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70.000</w:t>
            </w:r>
          </w:p>
        </w:tc>
        <w:tc>
          <w:tcPr>
            <w:tcW w:w="850" w:type="dxa"/>
            <w:vAlign w:val="center"/>
          </w:tcPr>
          <w:p w:rsidR="003274E4" w:rsidRPr="007774E4" w:rsidRDefault="003274E4" w:rsidP="00495D1C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07/2011</w:t>
            </w:r>
          </w:p>
        </w:tc>
        <w:tc>
          <w:tcPr>
            <w:tcW w:w="1134" w:type="dxa"/>
            <w:vAlign w:val="center"/>
          </w:tcPr>
          <w:p w:rsidR="003274E4" w:rsidRPr="007774E4" w:rsidRDefault="003274E4" w:rsidP="00495D1C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Anual</w:t>
            </w:r>
          </w:p>
        </w:tc>
        <w:tc>
          <w:tcPr>
            <w:tcW w:w="709" w:type="dxa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20.000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20.000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20.000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10.000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4E4" w:rsidRPr="007774E4" w:rsidRDefault="003274E4" w:rsidP="00495D1C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COENF</w:t>
            </w:r>
          </w:p>
        </w:tc>
      </w:tr>
    </w:tbl>
    <w:p w:rsidR="00C53595" w:rsidRPr="00CF703F" w:rsidRDefault="00C53595" w:rsidP="00C53595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Os índices alcançados </w:t>
      </w:r>
      <w:r w:rsidRPr="00CF703F">
        <w:rPr>
          <w:rFonts w:ascii="Arial" w:hAnsi="Arial" w:cs="Arial"/>
          <w:b/>
          <w:sz w:val="16"/>
          <w:szCs w:val="16"/>
        </w:rPr>
        <w:t>deve</w:t>
      </w:r>
      <w:r>
        <w:rPr>
          <w:rFonts w:ascii="Arial" w:hAnsi="Arial" w:cs="Arial"/>
          <w:b/>
          <w:sz w:val="16"/>
          <w:szCs w:val="16"/>
        </w:rPr>
        <w:t>m</w:t>
      </w:r>
      <w:r w:rsidRPr="00CF703F">
        <w:rPr>
          <w:rFonts w:ascii="Arial" w:hAnsi="Arial" w:cs="Arial"/>
          <w:b/>
          <w:sz w:val="16"/>
          <w:szCs w:val="16"/>
        </w:rPr>
        <w:t xml:space="preserve"> ser atualizados no SIGGO.</w:t>
      </w:r>
    </w:p>
    <w:p w:rsidR="003274E4" w:rsidRPr="00B67E3C" w:rsidRDefault="003274E4" w:rsidP="003274E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274E4" w:rsidRPr="00B67E3C" w:rsidRDefault="003274E4" w:rsidP="00743AEB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FBD4B4"/>
        <w:tabs>
          <w:tab w:val="clear" w:pos="4419"/>
          <w:tab w:val="clear" w:pos="8838"/>
        </w:tabs>
        <w:spacing w:after="120"/>
        <w:rPr>
          <w:rFonts w:ascii="Arial" w:hAnsi="Arial" w:cs="Arial"/>
          <w:b/>
        </w:rPr>
      </w:pPr>
      <w:r w:rsidRPr="00B67E3C">
        <w:rPr>
          <w:rFonts w:ascii="Arial" w:hAnsi="Arial" w:cs="Arial"/>
          <w:b/>
        </w:rPr>
        <w:t>OBJETIVO ESPECÍFICO:</w:t>
      </w:r>
    </w:p>
    <w:p w:rsidR="003274E4" w:rsidRPr="00B67E3C" w:rsidRDefault="003274E4" w:rsidP="00743AEB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FBD4B4"/>
        <w:tabs>
          <w:tab w:val="clear" w:pos="4419"/>
          <w:tab w:val="clear" w:pos="8838"/>
        </w:tabs>
        <w:jc w:val="both"/>
        <w:rPr>
          <w:rFonts w:ascii="Arial" w:hAnsi="Arial" w:cs="Arial"/>
          <w:b/>
        </w:rPr>
      </w:pPr>
      <w:r w:rsidRPr="00B67E3C">
        <w:rPr>
          <w:rFonts w:ascii="Arial" w:hAnsi="Arial" w:cs="Arial"/>
          <w:b/>
        </w:rPr>
        <w:t>003 – Ampliar o atendimento dos jovens de 15 a 17 anos, consolidando modelo de currículo que estimule a permanência dos alunos no ensino médio.</w:t>
      </w:r>
    </w:p>
    <w:p w:rsidR="003274E4" w:rsidRPr="00B67E3C" w:rsidRDefault="003274E4" w:rsidP="007774E4">
      <w:pPr>
        <w:pStyle w:val="Cabealho"/>
        <w:tabs>
          <w:tab w:val="clear" w:pos="4419"/>
          <w:tab w:val="clear" w:pos="8838"/>
        </w:tabs>
        <w:ind w:right="-284"/>
        <w:rPr>
          <w:rFonts w:ascii="Arial" w:hAnsi="Arial" w:cs="Arial"/>
          <w:b/>
        </w:rPr>
      </w:pPr>
    </w:p>
    <w:p w:rsidR="003274E4" w:rsidRPr="00B67E3C" w:rsidRDefault="003274E4" w:rsidP="00743AEB">
      <w:pPr>
        <w:pStyle w:val="Cabealho"/>
        <w:pBdr>
          <w:top w:val="single" w:sz="4" w:space="1" w:color="auto"/>
          <w:bottom w:val="single" w:sz="4" w:space="1" w:color="auto"/>
        </w:pBdr>
        <w:tabs>
          <w:tab w:val="clear" w:pos="4419"/>
          <w:tab w:val="clear" w:pos="8838"/>
        </w:tabs>
        <w:spacing w:before="60" w:after="60"/>
        <w:rPr>
          <w:rFonts w:ascii="Arial" w:hAnsi="Arial" w:cs="Arial"/>
          <w:b/>
        </w:rPr>
      </w:pPr>
      <w:r w:rsidRPr="00B67E3C">
        <w:rPr>
          <w:rFonts w:ascii="Arial" w:hAnsi="Arial" w:cs="Arial"/>
          <w:b/>
        </w:rPr>
        <w:t xml:space="preserve">Indicadores: </w:t>
      </w:r>
    </w:p>
    <w:p w:rsidR="003274E4" w:rsidRPr="00B67E3C" w:rsidRDefault="003274E4" w:rsidP="003274E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"/>
        <w:gridCol w:w="709"/>
        <w:gridCol w:w="992"/>
        <w:gridCol w:w="1134"/>
        <w:gridCol w:w="567"/>
        <w:gridCol w:w="567"/>
        <w:gridCol w:w="567"/>
        <w:gridCol w:w="567"/>
        <w:gridCol w:w="1134"/>
      </w:tblGrid>
      <w:tr w:rsidR="003274E4" w:rsidRPr="007774E4" w:rsidTr="001D39BF">
        <w:trPr>
          <w:cantSplit/>
          <w:trHeight w:val="146"/>
        </w:trPr>
        <w:tc>
          <w:tcPr>
            <w:tcW w:w="2694" w:type="dxa"/>
            <w:vMerge w:val="restart"/>
            <w:shd w:val="clear" w:color="auto" w:fill="FD756B"/>
            <w:vAlign w:val="center"/>
          </w:tcPr>
          <w:p w:rsidR="003274E4" w:rsidRPr="007774E4" w:rsidRDefault="003274E4" w:rsidP="001D39BF">
            <w:pPr>
              <w:pStyle w:val="Ttulo6"/>
              <w:tabs>
                <w:tab w:val="left" w:pos="2552"/>
              </w:tabs>
              <w:spacing w:before="40" w:after="40"/>
              <w:ind w:left="-70" w:right="-70"/>
              <w:rPr>
                <w:rFonts w:cs="Arial"/>
                <w:b w:val="0"/>
                <w:i/>
                <w:sz w:val="16"/>
                <w:szCs w:val="16"/>
              </w:rPr>
            </w:pPr>
            <w:r w:rsidRPr="007774E4">
              <w:rPr>
                <w:rFonts w:cs="Arial"/>
                <w:sz w:val="16"/>
                <w:szCs w:val="16"/>
              </w:rPr>
              <w:lastRenderedPageBreak/>
              <w:t>Denominação do</w:t>
            </w:r>
          </w:p>
          <w:p w:rsidR="003274E4" w:rsidRPr="007774E4" w:rsidRDefault="003274E4" w:rsidP="001D39BF">
            <w:pPr>
              <w:pStyle w:val="Ttulo6"/>
              <w:tabs>
                <w:tab w:val="left" w:pos="2552"/>
              </w:tabs>
              <w:spacing w:before="40" w:after="40"/>
              <w:ind w:left="-70" w:right="-70"/>
              <w:rPr>
                <w:rFonts w:cs="Arial"/>
                <w:b w:val="0"/>
                <w:i/>
                <w:sz w:val="16"/>
                <w:szCs w:val="16"/>
              </w:rPr>
            </w:pPr>
            <w:r w:rsidRPr="007774E4">
              <w:rPr>
                <w:rFonts w:cs="Arial"/>
                <w:sz w:val="16"/>
                <w:szCs w:val="16"/>
              </w:rPr>
              <w:t>Indicador</w:t>
            </w:r>
          </w:p>
        </w:tc>
        <w:tc>
          <w:tcPr>
            <w:tcW w:w="708" w:type="dxa"/>
            <w:vMerge w:val="restart"/>
            <w:shd w:val="clear" w:color="auto" w:fill="FD756B"/>
            <w:vAlign w:val="center"/>
          </w:tcPr>
          <w:p w:rsidR="003274E4" w:rsidRPr="007774E4" w:rsidRDefault="003274E4" w:rsidP="001D39BF">
            <w:pPr>
              <w:pStyle w:val="Ttulo6"/>
              <w:tabs>
                <w:tab w:val="left" w:pos="2552"/>
              </w:tabs>
              <w:spacing w:before="40" w:after="40"/>
              <w:ind w:left="-70" w:right="-70"/>
              <w:rPr>
                <w:rFonts w:cs="Arial"/>
                <w:b w:val="0"/>
                <w:i/>
                <w:sz w:val="16"/>
                <w:szCs w:val="16"/>
              </w:rPr>
            </w:pPr>
            <w:r w:rsidRPr="007774E4">
              <w:rPr>
                <w:rFonts w:cs="Arial"/>
                <w:sz w:val="16"/>
                <w:szCs w:val="16"/>
              </w:rPr>
              <w:t>Unidade de Medida</w:t>
            </w:r>
          </w:p>
        </w:tc>
        <w:tc>
          <w:tcPr>
            <w:tcW w:w="709" w:type="dxa"/>
            <w:vMerge w:val="restart"/>
            <w:shd w:val="clear" w:color="auto" w:fill="FD756B"/>
            <w:vAlign w:val="center"/>
          </w:tcPr>
          <w:p w:rsidR="003274E4" w:rsidRPr="007774E4" w:rsidRDefault="003274E4" w:rsidP="001D39BF">
            <w:pPr>
              <w:pStyle w:val="Ttulo6"/>
              <w:tabs>
                <w:tab w:val="left" w:pos="2552"/>
              </w:tabs>
              <w:spacing w:before="40" w:after="40"/>
              <w:ind w:left="-70" w:right="-70"/>
              <w:rPr>
                <w:rFonts w:cs="Arial"/>
                <w:b w:val="0"/>
                <w:i/>
                <w:sz w:val="16"/>
                <w:szCs w:val="16"/>
              </w:rPr>
            </w:pPr>
            <w:r w:rsidRPr="007774E4">
              <w:rPr>
                <w:rFonts w:cs="Arial"/>
                <w:sz w:val="16"/>
                <w:szCs w:val="16"/>
              </w:rPr>
              <w:t>Índice Mais Recente</w:t>
            </w:r>
          </w:p>
        </w:tc>
        <w:tc>
          <w:tcPr>
            <w:tcW w:w="992" w:type="dxa"/>
            <w:vMerge w:val="restart"/>
            <w:shd w:val="clear" w:color="auto" w:fill="FD756B"/>
            <w:vAlign w:val="center"/>
          </w:tcPr>
          <w:p w:rsidR="003274E4" w:rsidRPr="007774E4" w:rsidRDefault="003274E4" w:rsidP="001D39BF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 xml:space="preserve">Apurado </w:t>
            </w:r>
            <w:r w:rsidR="007774E4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7774E4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  <w:p w:rsidR="003274E4" w:rsidRPr="007774E4" w:rsidRDefault="003274E4" w:rsidP="001D39BF">
            <w:pPr>
              <w:keepNext/>
              <w:tabs>
                <w:tab w:val="left" w:pos="2552"/>
              </w:tabs>
              <w:spacing w:before="40" w:after="40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>Mm/A.A.</w:t>
            </w:r>
          </w:p>
        </w:tc>
        <w:tc>
          <w:tcPr>
            <w:tcW w:w="1134" w:type="dxa"/>
            <w:vMerge w:val="restart"/>
            <w:shd w:val="clear" w:color="auto" w:fill="FD756B"/>
            <w:vAlign w:val="center"/>
          </w:tcPr>
          <w:p w:rsidR="003274E4" w:rsidRPr="007774E4" w:rsidRDefault="003274E4" w:rsidP="001D39BF">
            <w:pPr>
              <w:keepNext/>
              <w:tabs>
                <w:tab w:val="left" w:pos="2552"/>
              </w:tabs>
              <w:spacing w:before="40" w:after="40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>Periodicidade</w:t>
            </w:r>
          </w:p>
          <w:p w:rsidR="003274E4" w:rsidRPr="007774E4" w:rsidRDefault="003274E4" w:rsidP="001D39BF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>de Apuração</w:t>
            </w:r>
          </w:p>
        </w:tc>
        <w:tc>
          <w:tcPr>
            <w:tcW w:w="2268" w:type="dxa"/>
            <w:gridSpan w:val="4"/>
            <w:shd w:val="clear" w:color="auto" w:fill="FD756B"/>
            <w:vAlign w:val="center"/>
          </w:tcPr>
          <w:p w:rsidR="003274E4" w:rsidRPr="007774E4" w:rsidRDefault="003274E4" w:rsidP="001D39BF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>Desejado Em</w:t>
            </w:r>
          </w:p>
        </w:tc>
        <w:tc>
          <w:tcPr>
            <w:tcW w:w="1134" w:type="dxa"/>
            <w:vMerge w:val="restart"/>
            <w:shd w:val="clear" w:color="auto" w:fill="FD756B"/>
            <w:vAlign w:val="center"/>
          </w:tcPr>
          <w:p w:rsidR="003274E4" w:rsidRPr="007774E4" w:rsidRDefault="003274E4" w:rsidP="001D39BF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>Fonte da Informação</w:t>
            </w:r>
          </w:p>
        </w:tc>
      </w:tr>
      <w:tr w:rsidR="00B16CD0" w:rsidRPr="007774E4" w:rsidTr="001D39BF">
        <w:trPr>
          <w:cantSplit/>
          <w:trHeight w:val="116"/>
        </w:trPr>
        <w:tc>
          <w:tcPr>
            <w:tcW w:w="2694" w:type="dxa"/>
            <w:vMerge/>
            <w:shd w:val="clear" w:color="auto" w:fill="FD756B"/>
            <w:vAlign w:val="center"/>
          </w:tcPr>
          <w:p w:rsidR="003274E4" w:rsidRPr="007774E4" w:rsidRDefault="003274E4" w:rsidP="001D39BF">
            <w:pPr>
              <w:pStyle w:val="Ttulo6"/>
              <w:tabs>
                <w:tab w:val="left" w:pos="2552"/>
              </w:tabs>
              <w:spacing w:before="40" w:after="40"/>
              <w:ind w:left="-70" w:right="-70"/>
              <w:rPr>
                <w:rFonts w:cs="Arial"/>
                <w:b w:val="0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D756B"/>
            <w:vAlign w:val="center"/>
          </w:tcPr>
          <w:p w:rsidR="003274E4" w:rsidRPr="007774E4" w:rsidRDefault="003274E4" w:rsidP="001D39BF">
            <w:pPr>
              <w:pStyle w:val="Ttulo6"/>
              <w:tabs>
                <w:tab w:val="left" w:pos="2552"/>
              </w:tabs>
              <w:spacing w:before="40" w:after="40"/>
              <w:ind w:left="-70" w:right="-70"/>
              <w:rPr>
                <w:rFonts w:cs="Arial"/>
                <w:b w:val="0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D756B"/>
            <w:vAlign w:val="center"/>
          </w:tcPr>
          <w:p w:rsidR="003274E4" w:rsidRPr="007774E4" w:rsidRDefault="003274E4" w:rsidP="001D39BF">
            <w:pPr>
              <w:pStyle w:val="Ttulo6"/>
              <w:tabs>
                <w:tab w:val="left" w:pos="2552"/>
              </w:tabs>
              <w:spacing w:before="40" w:after="40"/>
              <w:ind w:left="-70" w:right="-70"/>
              <w:rPr>
                <w:rFonts w:cs="Arial"/>
                <w:b w:val="0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D756B"/>
            <w:vAlign w:val="center"/>
          </w:tcPr>
          <w:p w:rsidR="003274E4" w:rsidRPr="007774E4" w:rsidRDefault="003274E4" w:rsidP="001D39BF">
            <w:pPr>
              <w:keepNext/>
              <w:tabs>
                <w:tab w:val="left" w:pos="2552"/>
              </w:tabs>
              <w:spacing w:before="40" w:after="40"/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D756B"/>
            <w:vAlign w:val="center"/>
          </w:tcPr>
          <w:p w:rsidR="003274E4" w:rsidRPr="007774E4" w:rsidRDefault="003274E4" w:rsidP="001D39BF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D756B"/>
            <w:vAlign w:val="center"/>
          </w:tcPr>
          <w:p w:rsidR="003274E4" w:rsidRPr="007774E4" w:rsidRDefault="003274E4" w:rsidP="001D39BF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>1º Ano</w:t>
            </w:r>
          </w:p>
        </w:tc>
        <w:tc>
          <w:tcPr>
            <w:tcW w:w="567" w:type="dxa"/>
            <w:shd w:val="clear" w:color="auto" w:fill="FD756B"/>
            <w:vAlign w:val="center"/>
          </w:tcPr>
          <w:p w:rsidR="003274E4" w:rsidRPr="007774E4" w:rsidRDefault="003274E4" w:rsidP="001D39BF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>2º Ano</w:t>
            </w:r>
          </w:p>
        </w:tc>
        <w:tc>
          <w:tcPr>
            <w:tcW w:w="567" w:type="dxa"/>
            <w:shd w:val="clear" w:color="auto" w:fill="FD756B"/>
            <w:vAlign w:val="center"/>
          </w:tcPr>
          <w:p w:rsidR="003274E4" w:rsidRPr="007774E4" w:rsidRDefault="003274E4" w:rsidP="001D39BF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>3º Ano</w:t>
            </w:r>
          </w:p>
        </w:tc>
        <w:tc>
          <w:tcPr>
            <w:tcW w:w="567" w:type="dxa"/>
            <w:shd w:val="clear" w:color="auto" w:fill="FD756B"/>
            <w:vAlign w:val="center"/>
          </w:tcPr>
          <w:p w:rsidR="003274E4" w:rsidRPr="007774E4" w:rsidRDefault="003274E4" w:rsidP="001D39BF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4E4">
              <w:rPr>
                <w:rFonts w:ascii="Arial" w:hAnsi="Arial" w:cs="Arial"/>
                <w:b/>
                <w:sz w:val="16"/>
                <w:szCs w:val="16"/>
              </w:rPr>
              <w:t>4º Ano</w:t>
            </w:r>
          </w:p>
        </w:tc>
        <w:tc>
          <w:tcPr>
            <w:tcW w:w="1134" w:type="dxa"/>
            <w:vMerge/>
            <w:shd w:val="clear" w:color="auto" w:fill="FD756B"/>
            <w:vAlign w:val="center"/>
          </w:tcPr>
          <w:p w:rsidR="003274E4" w:rsidRPr="007774E4" w:rsidRDefault="003274E4" w:rsidP="001D39BF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4E4" w:rsidRPr="007774E4" w:rsidTr="007B52BD">
        <w:trPr>
          <w:cantSplit/>
        </w:trPr>
        <w:tc>
          <w:tcPr>
            <w:tcW w:w="2694" w:type="dxa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Matrículas dos jovens de 15 a 17 anos</w:t>
            </w:r>
          </w:p>
        </w:tc>
        <w:tc>
          <w:tcPr>
            <w:tcW w:w="708" w:type="dxa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autoSpaceDE w:val="0"/>
              <w:autoSpaceDN w:val="0"/>
              <w:adjustRightInd w:val="0"/>
              <w:spacing w:before="40" w:after="40" w:line="241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autoSpaceDE w:val="0"/>
              <w:autoSpaceDN w:val="0"/>
              <w:adjustRightInd w:val="0"/>
              <w:spacing w:before="40" w:after="40" w:line="241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64,5</w:t>
            </w:r>
          </w:p>
        </w:tc>
        <w:tc>
          <w:tcPr>
            <w:tcW w:w="992" w:type="dxa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autoSpaceDE w:val="0"/>
              <w:autoSpaceDN w:val="0"/>
              <w:adjustRightInd w:val="0"/>
              <w:spacing w:before="40" w:after="40" w:line="241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Jun/2011</w:t>
            </w:r>
          </w:p>
        </w:tc>
        <w:tc>
          <w:tcPr>
            <w:tcW w:w="1134" w:type="dxa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autoSpaceDE w:val="0"/>
              <w:autoSpaceDN w:val="0"/>
              <w:adjustRightInd w:val="0"/>
              <w:spacing w:before="40" w:after="40" w:line="241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Anual</w:t>
            </w:r>
          </w:p>
        </w:tc>
        <w:tc>
          <w:tcPr>
            <w:tcW w:w="567" w:type="dxa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64,5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autoSpaceDE w:val="0"/>
              <w:autoSpaceDN w:val="0"/>
              <w:adjustRightInd w:val="0"/>
              <w:spacing w:before="40" w:after="40" w:line="241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IBGE - Censo Demográfico/2010</w:t>
            </w:r>
          </w:p>
        </w:tc>
      </w:tr>
      <w:tr w:rsidR="003274E4" w:rsidRPr="007774E4" w:rsidTr="007B52BD">
        <w:trPr>
          <w:cantSplit/>
        </w:trPr>
        <w:tc>
          <w:tcPr>
            <w:tcW w:w="2694" w:type="dxa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Defasagem Idade/Série</w:t>
            </w:r>
          </w:p>
        </w:tc>
        <w:tc>
          <w:tcPr>
            <w:tcW w:w="708" w:type="dxa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autoSpaceDE w:val="0"/>
              <w:autoSpaceDN w:val="0"/>
              <w:adjustRightInd w:val="0"/>
              <w:spacing w:before="40" w:after="40" w:line="241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autoSpaceDE w:val="0"/>
              <w:autoSpaceDN w:val="0"/>
              <w:adjustRightInd w:val="0"/>
              <w:spacing w:before="40" w:after="40" w:line="241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autoSpaceDE w:val="0"/>
              <w:autoSpaceDN w:val="0"/>
              <w:adjustRightInd w:val="0"/>
              <w:spacing w:before="40" w:after="40" w:line="241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Maio/2011</w:t>
            </w:r>
          </w:p>
        </w:tc>
        <w:tc>
          <w:tcPr>
            <w:tcW w:w="1134" w:type="dxa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autoSpaceDE w:val="0"/>
              <w:autoSpaceDN w:val="0"/>
              <w:adjustRightInd w:val="0"/>
              <w:spacing w:before="40" w:after="40" w:line="241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Anual</w:t>
            </w:r>
          </w:p>
        </w:tc>
        <w:tc>
          <w:tcPr>
            <w:tcW w:w="567" w:type="dxa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4E4" w:rsidRPr="007774E4" w:rsidRDefault="003274E4" w:rsidP="007B52BD">
            <w:pPr>
              <w:keepNext/>
              <w:tabs>
                <w:tab w:val="left" w:pos="2552"/>
              </w:tabs>
              <w:autoSpaceDE w:val="0"/>
              <w:autoSpaceDN w:val="0"/>
              <w:adjustRightInd w:val="0"/>
              <w:spacing w:before="40" w:after="40" w:line="241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74E4">
              <w:rPr>
                <w:rFonts w:ascii="Arial" w:hAnsi="Arial" w:cs="Arial"/>
                <w:bCs/>
                <w:sz w:val="16"/>
                <w:szCs w:val="16"/>
              </w:rPr>
              <w:t>Censo Escolar/2011</w:t>
            </w:r>
          </w:p>
        </w:tc>
      </w:tr>
    </w:tbl>
    <w:p w:rsidR="00495D1C" w:rsidRPr="00CF703F" w:rsidRDefault="00495D1C" w:rsidP="00495D1C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Os índices alcançados </w:t>
      </w:r>
      <w:r w:rsidRPr="00CF703F">
        <w:rPr>
          <w:rFonts w:ascii="Arial" w:hAnsi="Arial" w:cs="Arial"/>
          <w:b/>
          <w:sz w:val="16"/>
          <w:szCs w:val="16"/>
        </w:rPr>
        <w:t>deve</w:t>
      </w:r>
      <w:r>
        <w:rPr>
          <w:rFonts w:ascii="Arial" w:hAnsi="Arial" w:cs="Arial"/>
          <w:b/>
          <w:sz w:val="16"/>
          <w:szCs w:val="16"/>
        </w:rPr>
        <w:t>m</w:t>
      </w:r>
      <w:r w:rsidRPr="00CF703F">
        <w:rPr>
          <w:rFonts w:ascii="Arial" w:hAnsi="Arial" w:cs="Arial"/>
          <w:b/>
          <w:sz w:val="16"/>
          <w:szCs w:val="16"/>
        </w:rPr>
        <w:t xml:space="preserve"> ser atualizados no SIGGO.</w:t>
      </w:r>
    </w:p>
    <w:p w:rsidR="003274E4" w:rsidRPr="00B67E3C" w:rsidRDefault="003274E4" w:rsidP="003274E4">
      <w:pPr>
        <w:rPr>
          <w:rFonts w:ascii="Arial" w:hAnsi="Arial" w:cs="Arial"/>
        </w:rPr>
      </w:pPr>
    </w:p>
    <w:p w:rsidR="00F61443" w:rsidRPr="00743AEB" w:rsidRDefault="00F61443" w:rsidP="00F61443">
      <w:pPr>
        <w:pStyle w:val="MARCADORTRAO"/>
        <w:numPr>
          <w:ilvl w:val="0"/>
          <w:numId w:val="0"/>
        </w:numPr>
        <w:tabs>
          <w:tab w:val="clear" w:pos="284"/>
          <w:tab w:val="left" w:pos="1418"/>
        </w:tabs>
        <w:ind w:left="2204" w:hanging="2204"/>
        <w:rPr>
          <w:rFonts w:ascii="Arial" w:hAnsi="Arial" w:cs="Arial"/>
          <w:b/>
          <w:sz w:val="20"/>
          <w:szCs w:val="20"/>
        </w:rPr>
      </w:pPr>
      <w:r w:rsidRPr="00743AEB">
        <w:rPr>
          <w:rFonts w:ascii="Arial" w:hAnsi="Arial" w:cs="Arial"/>
          <w:b/>
          <w:sz w:val="20"/>
          <w:szCs w:val="20"/>
        </w:rPr>
        <w:t>TEXTO DESCRITIVO</w:t>
      </w:r>
    </w:p>
    <w:p w:rsidR="00F61443" w:rsidRPr="00743AEB" w:rsidRDefault="00F61443" w:rsidP="00F61443">
      <w:pPr>
        <w:tabs>
          <w:tab w:val="left" w:pos="1418"/>
        </w:tabs>
        <w:spacing w:before="6" w:line="276" w:lineRule="auto"/>
        <w:ind w:firstLine="1134"/>
        <w:jc w:val="both"/>
        <w:rPr>
          <w:rFonts w:ascii="Arial" w:eastAsia="Batang" w:hAnsi="Arial" w:cs="Arial"/>
        </w:rPr>
      </w:pPr>
      <w:r w:rsidRPr="00743AEB">
        <w:rPr>
          <w:rFonts w:ascii="Arial" w:hAnsi="Arial" w:cs="Arial"/>
          <w:b/>
          <w:u w:val="single"/>
        </w:rPr>
        <w:t xml:space="preserve">Ao final de cada programa, a unidade deverá elaborar texto descritivo das realizações </w:t>
      </w:r>
      <w:r w:rsidRPr="00743AEB">
        <w:rPr>
          <w:rFonts w:ascii="Arial" w:eastAsia="Batang" w:hAnsi="Arial" w:cs="Arial"/>
          <w:b/>
          <w:u w:val="single"/>
        </w:rPr>
        <w:t xml:space="preserve">finalísticas alcançadas referentes à sua área de atuação, considerando o proposto nos objetivos específicos do programa </w:t>
      </w:r>
      <w:r w:rsidRPr="00743AEB">
        <w:rPr>
          <w:rFonts w:ascii="Arial" w:eastAsia="Batang" w:hAnsi="Arial" w:cs="Arial"/>
        </w:rPr>
        <w:t>sob sua responsabilidade, os resultados alcançados e o público-alvo beneficiado. Poderão ser inseridos alguns gráficos ou fotos que enriqueçam ou d</w:t>
      </w:r>
      <w:r w:rsidR="00743AEB">
        <w:rPr>
          <w:rFonts w:ascii="Arial" w:eastAsia="Batang" w:hAnsi="Arial" w:cs="Arial"/>
        </w:rPr>
        <w:t>e</w:t>
      </w:r>
      <w:r w:rsidRPr="00743AEB">
        <w:rPr>
          <w:rFonts w:ascii="Arial" w:eastAsia="Batang" w:hAnsi="Arial" w:cs="Arial"/>
        </w:rPr>
        <w:t xml:space="preserve">em mais clareza às informações. </w:t>
      </w:r>
    </w:p>
    <w:p w:rsidR="003274E4" w:rsidRPr="00B67E3C" w:rsidRDefault="003274E4" w:rsidP="003274E4">
      <w:pPr>
        <w:rPr>
          <w:rFonts w:ascii="Arial" w:hAnsi="Arial" w:cs="Arial"/>
        </w:rPr>
      </w:pPr>
    </w:p>
    <w:p w:rsidR="003274E4" w:rsidRPr="00B67E3C" w:rsidRDefault="003274E4" w:rsidP="00B16CD0">
      <w:pPr>
        <w:pStyle w:val="Cabealho"/>
        <w:numPr>
          <w:ilvl w:val="0"/>
          <w:numId w:val="10"/>
        </w:numPr>
        <w:tabs>
          <w:tab w:val="clear" w:pos="4419"/>
          <w:tab w:val="clear" w:pos="8838"/>
        </w:tabs>
        <w:ind w:left="284" w:hanging="284"/>
        <w:rPr>
          <w:rFonts w:ascii="Arial" w:hAnsi="Arial" w:cs="Arial"/>
          <w:b/>
        </w:rPr>
      </w:pPr>
      <w:r w:rsidRPr="00B16CD0">
        <w:rPr>
          <w:rFonts w:ascii="Arial" w:hAnsi="Arial" w:cs="Arial"/>
          <w:b/>
          <w:color w:val="003366"/>
          <w:sz w:val="24"/>
          <w:szCs w:val="24"/>
        </w:rPr>
        <w:t>OUTRAS REALIZAÇÕES</w:t>
      </w:r>
    </w:p>
    <w:p w:rsidR="003274E4" w:rsidRPr="00B67E3C" w:rsidRDefault="003274E4" w:rsidP="003274E4">
      <w:pPr>
        <w:rPr>
          <w:rFonts w:ascii="Arial" w:hAnsi="Arial" w:cs="Arial"/>
          <w:b/>
        </w:rPr>
      </w:pPr>
    </w:p>
    <w:p w:rsidR="003274E4" w:rsidRPr="00B16CD0" w:rsidRDefault="003274E4" w:rsidP="00B67E3C">
      <w:pPr>
        <w:pStyle w:val="Cabealho"/>
        <w:tabs>
          <w:tab w:val="clear" w:pos="4419"/>
          <w:tab w:val="clear" w:pos="8838"/>
        </w:tabs>
        <w:spacing w:before="120" w:after="60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B16CD0">
        <w:rPr>
          <w:rFonts w:ascii="Arial" w:hAnsi="Arial" w:cs="Arial"/>
          <w:b/>
          <w:color w:val="365F91" w:themeColor="accent1" w:themeShade="BF"/>
          <w:sz w:val="24"/>
          <w:szCs w:val="24"/>
        </w:rPr>
        <w:t>EXECUÇÃO ORÇAMENTÁRIA E FINANCEIRA</w:t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993"/>
        <w:gridCol w:w="1100"/>
        <w:gridCol w:w="1123"/>
        <w:gridCol w:w="1037"/>
        <w:gridCol w:w="850"/>
      </w:tblGrid>
      <w:tr w:rsidR="00B16CD0" w:rsidRPr="00862782" w:rsidTr="00B16CD0">
        <w:trPr>
          <w:trHeight w:val="480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756B"/>
            <w:vAlign w:val="center"/>
            <w:hideMark/>
          </w:tcPr>
          <w:p w:rsidR="00B16CD0" w:rsidRPr="00CF703F" w:rsidRDefault="00B16CD0" w:rsidP="00495D1C">
            <w:pPr>
              <w:pStyle w:val="Cabealho"/>
              <w:tabs>
                <w:tab w:val="clear" w:pos="4419"/>
                <w:tab w:val="clear" w:pos="8838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03F">
              <w:rPr>
                <w:rFonts w:ascii="Arial" w:hAnsi="Arial" w:cs="Arial"/>
                <w:b/>
                <w:sz w:val="16"/>
                <w:szCs w:val="16"/>
              </w:rPr>
              <w:t>Ação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756B"/>
            <w:vAlign w:val="center"/>
            <w:hideMark/>
          </w:tcPr>
          <w:p w:rsidR="00B16CD0" w:rsidRPr="00862782" w:rsidRDefault="00B16CD0" w:rsidP="00495D1C">
            <w:pPr>
              <w:pStyle w:val="Cabealho"/>
              <w:tabs>
                <w:tab w:val="clear" w:pos="4419"/>
                <w:tab w:val="clear" w:pos="8838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2782">
              <w:rPr>
                <w:rFonts w:ascii="Arial" w:hAnsi="Arial" w:cs="Arial"/>
                <w:b/>
                <w:sz w:val="16"/>
                <w:szCs w:val="16"/>
              </w:rPr>
              <w:t>Dotação Inicial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756B"/>
            <w:vAlign w:val="center"/>
            <w:hideMark/>
          </w:tcPr>
          <w:p w:rsidR="00B16CD0" w:rsidRPr="00862782" w:rsidRDefault="00B16CD0" w:rsidP="00495D1C">
            <w:pPr>
              <w:pStyle w:val="Cabealho"/>
              <w:tabs>
                <w:tab w:val="clear" w:pos="4419"/>
                <w:tab w:val="clear" w:pos="8838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2782">
              <w:rPr>
                <w:rFonts w:ascii="Arial" w:hAnsi="Arial" w:cs="Arial"/>
                <w:b/>
                <w:sz w:val="16"/>
                <w:szCs w:val="16"/>
              </w:rPr>
              <w:t>Dotação Autorizada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756B"/>
            <w:vAlign w:val="center"/>
            <w:hideMark/>
          </w:tcPr>
          <w:p w:rsidR="00B16CD0" w:rsidRPr="00862782" w:rsidRDefault="00B16CD0" w:rsidP="00495D1C">
            <w:pPr>
              <w:pStyle w:val="Cabealho"/>
              <w:tabs>
                <w:tab w:val="clear" w:pos="4419"/>
                <w:tab w:val="clear" w:pos="8838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2782">
              <w:rPr>
                <w:rFonts w:ascii="Arial" w:hAnsi="Arial" w:cs="Arial"/>
                <w:b/>
                <w:sz w:val="16"/>
                <w:szCs w:val="16"/>
              </w:rPr>
              <w:t>Empenhado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756B"/>
            <w:vAlign w:val="center"/>
            <w:hideMark/>
          </w:tcPr>
          <w:p w:rsidR="00B16CD0" w:rsidRPr="00862782" w:rsidRDefault="00B16CD0" w:rsidP="00495D1C">
            <w:pPr>
              <w:pStyle w:val="Cabealho"/>
              <w:tabs>
                <w:tab w:val="clear" w:pos="4419"/>
                <w:tab w:val="clear" w:pos="8838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2782">
              <w:rPr>
                <w:rFonts w:ascii="Arial" w:hAnsi="Arial" w:cs="Arial"/>
                <w:b/>
                <w:sz w:val="16"/>
                <w:szCs w:val="16"/>
              </w:rPr>
              <w:t>Liquidado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756B"/>
            <w:vAlign w:val="center"/>
            <w:hideMark/>
          </w:tcPr>
          <w:p w:rsidR="00B16CD0" w:rsidRPr="00862782" w:rsidRDefault="00B16CD0" w:rsidP="00495D1C">
            <w:pPr>
              <w:pStyle w:val="Cabealho"/>
              <w:tabs>
                <w:tab w:val="clear" w:pos="4419"/>
                <w:tab w:val="clear" w:pos="8838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2782">
              <w:rPr>
                <w:rFonts w:ascii="Arial" w:hAnsi="Arial" w:cs="Arial"/>
                <w:b/>
                <w:sz w:val="16"/>
                <w:szCs w:val="16"/>
              </w:rPr>
              <w:t>Número da Etapa</w:t>
            </w:r>
          </w:p>
        </w:tc>
      </w:tr>
      <w:tr w:rsidR="00B16CD0" w:rsidRPr="00862782" w:rsidTr="002D7D46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B16CD0" w:rsidRPr="00B16CD0" w:rsidRDefault="00B16CD0" w:rsidP="00495D1C">
            <w:pPr>
              <w:spacing w:before="40" w:after="4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6C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6001 - GESTÃO, MANUTENÇÃO E SERVIÇOS AO ESTADO - DESENVOL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B16CD0" w:rsidRPr="00862782" w:rsidRDefault="00B16CD0" w:rsidP="00495D1C">
            <w:pPr>
              <w:pStyle w:val="Cabealho"/>
              <w:tabs>
                <w:tab w:val="clear" w:pos="4419"/>
                <w:tab w:val="clear" w:pos="8838"/>
              </w:tabs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B16CD0" w:rsidRPr="00862782" w:rsidRDefault="00B16CD0" w:rsidP="00495D1C">
            <w:pPr>
              <w:pStyle w:val="Cabealho"/>
              <w:tabs>
                <w:tab w:val="clear" w:pos="4419"/>
                <w:tab w:val="clear" w:pos="8838"/>
              </w:tabs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B16CD0" w:rsidRPr="00862782" w:rsidRDefault="00B16CD0" w:rsidP="00495D1C">
            <w:pPr>
              <w:pStyle w:val="Cabealho"/>
              <w:tabs>
                <w:tab w:val="clear" w:pos="4419"/>
                <w:tab w:val="clear" w:pos="8838"/>
              </w:tabs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B16CD0" w:rsidRPr="00862782" w:rsidRDefault="00B16CD0" w:rsidP="00495D1C">
            <w:pPr>
              <w:pStyle w:val="Cabealho"/>
              <w:tabs>
                <w:tab w:val="clear" w:pos="4419"/>
                <w:tab w:val="clear" w:pos="8838"/>
              </w:tabs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B16CD0" w:rsidRPr="00862782" w:rsidRDefault="00B16CD0" w:rsidP="00495D1C">
            <w:pPr>
              <w:pStyle w:val="Cabealho"/>
              <w:tabs>
                <w:tab w:val="clear" w:pos="4419"/>
                <w:tab w:val="clear" w:pos="8838"/>
              </w:tabs>
              <w:spacing w:before="40" w:after="40" w:line="27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16CD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B16CD0" w:rsidRPr="00862782" w:rsidTr="002D7D46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6CD0" w:rsidRPr="00B16CD0" w:rsidRDefault="00B16CD0" w:rsidP="00495D1C">
            <w:pPr>
              <w:spacing w:before="40" w:after="4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CD0">
              <w:rPr>
                <w:rFonts w:ascii="Arial" w:hAnsi="Arial" w:cs="Arial"/>
                <w:color w:val="000000"/>
                <w:sz w:val="16"/>
                <w:szCs w:val="16"/>
              </w:rPr>
              <w:t>3467 -AQUISIÇÃO DE EQUIPAMENTOS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6CD0" w:rsidRPr="00B16CD0" w:rsidRDefault="00B16CD0" w:rsidP="00495D1C">
            <w:pPr>
              <w:spacing w:before="40" w:after="40"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CD0">
              <w:rPr>
                <w:rFonts w:ascii="Arial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6CD0" w:rsidRPr="00B16CD0" w:rsidRDefault="00B16CD0" w:rsidP="00495D1C">
            <w:pPr>
              <w:spacing w:before="40" w:after="40"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CD0">
              <w:rPr>
                <w:rFonts w:ascii="Arial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6CD0" w:rsidRPr="00B16CD0" w:rsidRDefault="00B16CD0" w:rsidP="00495D1C">
            <w:pPr>
              <w:spacing w:before="40" w:after="40"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CD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6CD0" w:rsidRPr="00B16CD0" w:rsidRDefault="00B16CD0" w:rsidP="00495D1C">
            <w:pPr>
              <w:spacing w:before="40" w:after="40"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CD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6CD0" w:rsidRPr="00B16CD0" w:rsidRDefault="00B16CD0" w:rsidP="00495D1C">
            <w:pPr>
              <w:spacing w:before="40" w:after="40"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CD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B16CD0" w:rsidRPr="00862782" w:rsidTr="002D7D46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6CD0" w:rsidRPr="00B16CD0" w:rsidRDefault="00B16CD0" w:rsidP="00495D1C">
            <w:pPr>
              <w:spacing w:before="40" w:after="4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CD0">
              <w:rPr>
                <w:rFonts w:ascii="Arial" w:hAnsi="Arial" w:cs="Arial"/>
                <w:color w:val="000000"/>
                <w:sz w:val="16"/>
                <w:szCs w:val="16"/>
              </w:rPr>
              <w:t>3903 -REFORMA DE PRÉDIOS E PRÓPRIOS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6CD0" w:rsidRPr="00B16CD0" w:rsidRDefault="00B16CD0" w:rsidP="00495D1C">
            <w:pPr>
              <w:spacing w:before="40" w:after="40"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CD0">
              <w:rPr>
                <w:rFonts w:ascii="Arial" w:hAnsi="Arial" w:cs="Arial"/>
                <w:color w:val="000000"/>
                <w:sz w:val="16"/>
                <w:szCs w:val="16"/>
              </w:rPr>
              <w:t>2.150.000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6CD0" w:rsidRPr="00B16CD0" w:rsidRDefault="00B16CD0" w:rsidP="00495D1C">
            <w:pPr>
              <w:spacing w:before="40" w:after="40"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CD0">
              <w:rPr>
                <w:rFonts w:ascii="Arial" w:hAnsi="Arial" w:cs="Arial"/>
                <w:color w:val="000000"/>
                <w:sz w:val="16"/>
                <w:szCs w:val="16"/>
              </w:rPr>
              <w:t>1.550.000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6CD0" w:rsidRPr="00B16CD0" w:rsidRDefault="00B16CD0" w:rsidP="00495D1C">
            <w:pPr>
              <w:spacing w:before="40" w:after="40"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CD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6CD0" w:rsidRPr="00B16CD0" w:rsidRDefault="00B16CD0" w:rsidP="00495D1C">
            <w:pPr>
              <w:spacing w:before="40" w:after="40"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CD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6CD0" w:rsidRPr="00B16CD0" w:rsidRDefault="00B16CD0" w:rsidP="00495D1C">
            <w:pPr>
              <w:spacing w:before="40" w:after="40"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CD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</w:tbl>
    <w:p w:rsidR="00D44FAA" w:rsidRDefault="00D44FAA" w:rsidP="003274E4">
      <w:pPr>
        <w:spacing w:before="60"/>
        <w:rPr>
          <w:rFonts w:ascii="Arial" w:eastAsia="Batang" w:hAnsi="Arial" w:cs="Arial"/>
          <w:b/>
          <w:bCs/>
        </w:rPr>
      </w:pPr>
    </w:p>
    <w:p w:rsidR="003274E4" w:rsidRPr="00B67E3C" w:rsidRDefault="003274E4" w:rsidP="003274E4">
      <w:pPr>
        <w:spacing w:before="60"/>
        <w:ind w:firstLine="1134"/>
        <w:jc w:val="both"/>
        <w:rPr>
          <w:rFonts w:ascii="Arial" w:eastAsia="Batang" w:hAnsi="Arial" w:cs="Arial"/>
          <w:b/>
          <w:bCs/>
          <w:u w:val="single"/>
        </w:rPr>
      </w:pPr>
      <w:r w:rsidRPr="00B67E3C">
        <w:rPr>
          <w:rFonts w:ascii="Arial" w:eastAsia="Batang" w:hAnsi="Arial" w:cs="Arial"/>
          <w:bCs/>
        </w:rPr>
        <w:t xml:space="preserve">Neste item constam as </w:t>
      </w:r>
      <w:r w:rsidRPr="00B67E3C">
        <w:rPr>
          <w:rFonts w:ascii="Arial" w:eastAsia="Batang" w:hAnsi="Arial" w:cs="Arial"/>
          <w:b/>
          <w:bCs/>
          <w:u w:val="single"/>
        </w:rPr>
        <w:t>ações executadas em programas em que a Unidade não possui objetivo específico próprio e os programas de gestão, manutenção e serviços ao Estado.</w:t>
      </w:r>
    </w:p>
    <w:p w:rsidR="003274E4" w:rsidRPr="00B67E3C" w:rsidRDefault="003274E4" w:rsidP="003274E4">
      <w:pPr>
        <w:tabs>
          <w:tab w:val="left" w:pos="1418"/>
        </w:tabs>
        <w:spacing w:before="6" w:line="276" w:lineRule="auto"/>
        <w:ind w:firstLine="1134"/>
        <w:jc w:val="both"/>
        <w:rPr>
          <w:rFonts w:ascii="Arial" w:eastAsia="Batang" w:hAnsi="Arial" w:cs="Arial"/>
        </w:rPr>
      </w:pPr>
      <w:r w:rsidRPr="00B67E3C">
        <w:rPr>
          <w:rFonts w:ascii="Arial" w:hAnsi="Arial" w:cs="Arial"/>
          <w:b/>
          <w:u w:val="single"/>
        </w:rPr>
        <w:t>Ao final do quadro de execução orçamentária e financeira de cada programa,</w:t>
      </w:r>
      <w:r w:rsidRPr="00B67E3C">
        <w:rPr>
          <w:rFonts w:ascii="Arial" w:hAnsi="Arial" w:cs="Arial"/>
        </w:rPr>
        <w:t xml:space="preserve"> a unidade deverá elaborar texto descritivo das realizações </w:t>
      </w:r>
      <w:r w:rsidRPr="00B67E3C">
        <w:rPr>
          <w:rFonts w:ascii="Arial" w:eastAsia="Batang" w:hAnsi="Arial" w:cs="Arial"/>
        </w:rPr>
        <w:t xml:space="preserve">e metas alcançadas referentes à sua área de atuação, ressaltando os resultados alcançados e o público-alvo beneficiado. Poderão ser inseridos alguns gráficos ou fotos que enriqueçam ou dêem mais clareza às informações. </w:t>
      </w:r>
    </w:p>
    <w:p w:rsidR="00D44FAA" w:rsidRPr="00B67E3C" w:rsidRDefault="00D44FAA" w:rsidP="003274E4">
      <w:pPr>
        <w:tabs>
          <w:tab w:val="left" w:pos="1418"/>
        </w:tabs>
        <w:spacing w:before="6" w:line="276" w:lineRule="auto"/>
        <w:ind w:firstLine="1134"/>
        <w:jc w:val="both"/>
        <w:rPr>
          <w:rFonts w:ascii="Arial" w:eastAsia="Batang" w:hAnsi="Arial" w:cs="Arial"/>
        </w:rPr>
      </w:pPr>
      <w:r w:rsidRPr="00B67E3C">
        <w:rPr>
          <w:rFonts w:ascii="Arial" w:eastAsia="Batang" w:hAnsi="Arial" w:cs="Arial"/>
        </w:rPr>
        <w:t>Proceder da mesma forma até que sejam descritas todas as realizações da unidade.</w:t>
      </w:r>
    </w:p>
    <w:p w:rsidR="00D44FAA" w:rsidRPr="002D7D46" w:rsidRDefault="00D44FAA" w:rsidP="00B67E3C">
      <w:pPr>
        <w:pStyle w:val="Cabealho"/>
        <w:tabs>
          <w:tab w:val="clear" w:pos="4419"/>
          <w:tab w:val="clear" w:pos="8838"/>
        </w:tabs>
        <w:spacing w:before="120" w:after="60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2D7D46">
        <w:rPr>
          <w:rFonts w:ascii="Arial" w:hAnsi="Arial" w:cs="Arial"/>
          <w:b/>
          <w:color w:val="365F91" w:themeColor="accent1" w:themeShade="BF"/>
          <w:sz w:val="24"/>
          <w:szCs w:val="24"/>
        </w:rPr>
        <w:t>EXECUÇÃO ORÇAMENTÁRIA E FINANCEIRA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8"/>
        <w:gridCol w:w="1030"/>
        <w:gridCol w:w="1225"/>
        <w:gridCol w:w="1285"/>
        <w:gridCol w:w="1130"/>
        <w:gridCol w:w="966"/>
      </w:tblGrid>
      <w:tr w:rsidR="003274E4" w:rsidRPr="00B67E3C" w:rsidTr="002D7D46">
        <w:trPr>
          <w:trHeight w:val="480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685D"/>
            <w:vAlign w:val="center"/>
            <w:hideMark/>
          </w:tcPr>
          <w:p w:rsidR="003274E4" w:rsidRPr="002D7D46" w:rsidRDefault="003274E4" w:rsidP="001D39BF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Ação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685D"/>
            <w:vAlign w:val="center"/>
            <w:hideMark/>
          </w:tcPr>
          <w:p w:rsidR="003274E4" w:rsidRPr="002D7D46" w:rsidRDefault="003274E4" w:rsidP="001D39BF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Dotação Inicial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685D"/>
            <w:vAlign w:val="center"/>
            <w:hideMark/>
          </w:tcPr>
          <w:p w:rsidR="003274E4" w:rsidRPr="002D7D46" w:rsidRDefault="003274E4" w:rsidP="001D39BF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Dotação Autorizada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685D"/>
            <w:vAlign w:val="center"/>
            <w:hideMark/>
          </w:tcPr>
          <w:p w:rsidR="003274E4" w:rsidRPr="002D7D46" w:rsidRDefault="003274E4" w:rsidP="001D39BF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Empenhado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685D"/>
            <w:vAlign w:val="center"/>
            <w:hideMark/>
          </w:tcPr>
          <w:p w:rsidR="003274E4" w:rsidRPr="002D7D46" w:rsidRDefault="003274E4" w:rsidP="001D39BF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Liquidado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685D"/>
            <w:vAlign w:val="center"/>
            <w:hideMark/>
          </w:tcPr>
          <w:p w:rsidR="003274E4" w:rsidRPr="002D7D46" w:rsidRDefault="003274E4" w:rsidP="001D39BF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da Etapa</w:t>
            </w:r>
          </w:p>
        </w:tc>
      </w:tr>
      <w:tr w:rsidR="003274E4" w:rsidRPr="00B67E3C" w:rsidTr="002D7D46">
        <w:trPr>
          <w:trHeight w:val="30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6002 - GESTÃO, MANUTENÇÃO E SERVIÇOS AO ESTADO - EDUCAÇÃO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74E4" w:rsidRPr="00B67E3C" w:rsidTr="002D7D46">
        <w:trPr>
          <w:trHeight w:val="30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1984 -CONSTRUÇÃO DE PRÉDIOS E PRÓPRIOS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253</w:t>
            </w:r>
          </w:p>
        </w:tc>
      </w:tr>
      <w:tr w:rsidR="003274E4" w:rsidRPr="00B67E3C" w:rsidTr="002D7D46">
        <w:trPr>
          <w:trHeight w:val="45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2557 -GESTÃO DA INFORMAÇÃO E DOS SISTEMAS DE TECNOLOGIA DA INFORMAÇÃO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5.000.000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</w:tr>
      <w:tr w:rsidR="003274E4" w:rsidRPr="00B67E3C" w:rsidTr="002D7D46">
        <w:trPr>
          <w:trHeight w:val="30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4088 -CAPACITAÇÃO DE SERVIDORES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4.000.000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1.099.968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17.394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15.643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3274E4" w:rsidRPr="00B67E3C" w:rsidTr="002D7D46">
        <w:trPr>
          <w:trHeight w:val="30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5928 -IMPLANTAÇÃO DE BIBLIOTECAS PÚBLICAS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</w:p>
        </w:tc>
      </w:tr>
      <w:tr w:rsidR="003274E4" w:rsidRPr="00B67E3C" w:rsidTr="002D7D46">
        <w:trPr>
          <w:trHeight w:val="30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8502 -ADMINISTRAÇÃO DE PESSOAL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3274E4" w:rsidRPr="00B67E3C" w:rsidTr="002D7D46">
        <w:trPr>
          <w:trHeight w:val="30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8504 -CONCESSÃO DE BENEFÍCIOS A SERVIDORES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</w:p>
        </w:tc>
      </w:tr>
      <w:tr w:rsidR="003274E4" w:rsidRPr="00B67E3C" w:rsidTr="002D7D46">
        <w:trPr>
          <w:trHeight w:val="30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8517 -MANUTENÇÃO DE SERVIÇOS ADMINISTRATIVOS GERAIS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4E4" w:rsidRPr="002D7D46" w:rsidRDefault="003274E4" w:rsidP="001D39BF">
            <w:pPr>
              <w:spacing w:before="40" w:after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D4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</w:tbl>
    <w:p w:rsidR="001D39BF" w:rsidRDefault="001D39BF" w:rsidP="003274E4">
      <w:pPr>
        <w:spacing w:before="60"/>
        <w:rPr>
          <w:rFonts w:ascii="Arial" w:eastAsia="Batang" w:hAnsi="Arial" w:cs="Arial"/>
          <w:b/>
          <w:bCs/>
        </w:rPr>
      </w:pPr>
    </w:p>
    <w:p w:rsidR="003274E4" w:rsidRPr="00B67E3C" w:rsidRDefault="003274E4" w:rsidP="003274E4">
      <w:pPr>
        <w:spacing w:before="60"/>
        <w:rPr>
          <w:rFonts w:ascii="Arial" w:eastAsia="Batang" w:hAnsi="Arial" w:cs="Arial"/>
          <w:b/>
          <w:bCs/>
        </w:rPr>
      </w:pPr>
      <w:r w:rsidRPr="00B67E3C">
        <w:rPr>
          <w:rFonts w:ascii="Arial" w:eastAsia="Batang" w:hAnsi="Arial" w:cs="Arial"/>
          <w:b/>
          <w:bCs/>
        </w:rPr>
        <w:t>TEXTO DESCRITIVO</w:t>
      </w:r>
    </w:p>
    <w:p w:rsidR="006A479E" w:rsidRPr="00B67E3C" w:rsidRDefault="008F30CC" w:rsidP="006A479E">
      <w:pPr>
        <w:tabs>
          <w:tab w:val="left" w:pos="1418"/>
        </w:tabs>
        <w:spacing w:before="6" w:line="276" w:lineRule="auto"/>
        <w:ind w:firstLine="1134"/>
        <w:jc w:val="both"/>
        <w:rPr>
          <w:rFonts w:ascii="Arial" w:eastAsia="Batang" w:hAnsi="Arial" w:cs="Arial"/>
        </w:rPr>
      </w:pPr>
      <w:r w:rsidRPr="00B67E3C">
        <w:rPr>
          <w:rFonts w:ascii="Arial" w:hAnsi="Arial" w:cs="Arial"/>
        </w:rPr>
        <w:t xml:space="preserve">Seguir </w:t>
      </w:r>
      <w:r w:rsidR="006A479E" w:rsidRPr="00B67E3C">
        <w:rPr>
          <w:rFonts w:ascii="Arial" w:hAnsi="Arial" w:cs="Arial"/>
        </w:rPr>
        <w:t>orientações anteriores.</w:t>
      </w:r>
    </w:p>
    <w:p w:rsidR="003274E4" w:rsidRPr="00B67E3C" w:rsidRDefault="003274E4" w:rsidP="003274E4">
      <w:pPr>
        <w:tabs>
          <w:tab w:val="left" w:pos="1418"/>
        </w:tabs>
        <w:spacing w:before="6"/>
        <w:ind w:firstLine="1134"/>
        <w:jc w:val="both"/>
        <w:rPr>
          <w:rFonts w:ascii="Arial" w:eastAsia="Batang" w:hAnsi="Arial" w:cs="Arial"/>
        </w:rPr>
      </w:pPr>
    </w:p>
    <w:p w:rsidR="003274E4" w:rsidRPr="002D7D46" w:rsidRDefault="003274E4" w:rsidP="002D7D46">
      <w:pPr>
        <w:pStyle w:val="Cabealho"/>
        <w:numPr>
          <w:ilvl w:val="0"/>
          <w:numId w:val="10"/>
        </w:numPr>
        <w:tabs>
          <w:tab w:val="clear" w:pos="4419"/>
          <w:tab w:val="clear" w:pos="8838"/>
        </w:tabs>
        <w:ind w:left="284" w:hanging="284"/>
        <w:rPr>
          <w:rFonts w:ascii="Arial" w:hAnsi="Arial" w:cs="Arial"/>
          <w:b/>
          <w:color w:val="003366"/>
          <w:sz w:val="24"/>
          <w:szCs w:val="24"/>
        </w:rPr>
      </w:pPr>
      <w:r w:rsidRPr="002D7D46">
        <w:rPr>
          <w:rFonts w:ascii="Arial" w:hAnsi="Arial" w:cs="Arial"/>
          <w:b/>
          <w:color w:val="003366"/>
          <w:sz w:val="24"/>
          <w:szCs w:val="24"/>
        </w:rPr>
        <w:t>INFORMAÇÕES COMPLEMENTARES</w:t>
      </w:r>
    </w:p>
    <w:p w:rsidR="003274E4" w:rsidRPr="00B67E3C" w:rsidRDefault="003274E4" w:rsidP="003274E4">
      <w:pPr>
        <w:spacing w:before="6" w:line="276" w:lineRule="auto"/>
        <w:ind w:firstLine="1134"/>
        <w:jc w:val="both"/>
        <w:rPr>
          <w:rFonts w:ascii="Arial" w:eastAsia="Batang" w:hAnsi="Arial" w:cs="Arial"/>
          <w:bCs/>
        </w:rPr>
      </w:pPr>
      <w:r w:rsidRPr="00B67E3C">
        <w:rPr>
          <w:rFonts w:ascii="Arial" w:eastAsia="Batang" w:hAnsi="Arial" w:cs="Arial"/>
          <w:bCs/>
        </w:rPr>
        <w:t>Neste item, a Unidade deve descrever as demais ações relevantes realizadas pela unidade, mas que não puderam ser agrupadas por programas e/ ou nos itens anteriores.</w:t>
      </w:r>
    </w:p>
    <w:p w:rsidR="003274E4" w:rsidRPr="00B67E3C" w:rsidRDefault="003274E4" w:rsidP="003274E4">
      <w:pPr>
        <w:pStyle w:val="PargrafodaLista"/>
        <w:tabs>
          <w:tab w:val="left" w:pos="1418"/>
        </w:tabs>
        <w:spacing w:before="6" w:line="276" w:lineRule="auto"/>
        <w:ind w:left="502"/>
        <w:jc w:val="both"/>
        <w:rPr>
          <w:rFonts w:ascii="Arial" w:eastAsia="Batang" w:hAnsi="Arial" w:cs="Arial"/>
        </w:rPr>
      </w:pPr>
    </w:p>
    <w:p w:rsidR="003274E4" w:rsidRPr="002D7D46" w:rsidRDefault="003274E4" w:rsidP="002D7D46">
      <w:pPr>
        <w:pStyle w:val="Cabealho"/>
        <w:numPr>
          <w:ilvl w:val="0"/>
          <w:numId w:val="10"/>
        </w:numPr>
        <w:tabs>
          <w:tab w:val="clear" w:pos="4419"/>
          <w:tab w:val="clear" w:pos="8838"/>
        </w:tabs>
        <w:ind w:left="284" w:hanging="284"/>
        <w:rPr>
          <w:rFonts w:ascii="Arial" w:hAnsi="Arial" w:cs="Arial"/>
          <w:b/>
          <w:color w:val="003366"/>
          <w:sz w:val="24"/>
          <w:szCs w:val="24"/>
        </w:rPr>
      </w:pPr>
      <w:r w:rsidRPr="002D7D46">
        <w:rPr>
          <w:rFonts w:ascii="Arial" w:hAnsi="Arial" w:cs="Arial"/>
          <w:b/>
          <w:color w:val="003366"/>
          <w:sz w:val="24"/>
          <w:szCs w:val="24"/>
        </w:rPr>
        <w:t>DIAGNÓSTIC</w:t>
      </w:r>
      <w:r w:rsidR="00F10582" w:rsidRPr="002D7D46">
        <w:rPr>
          <w:rFonts w:ascii="Arial" w:hAnsi="Arial" w:cs="Arial"/>
          <w:b/>
          <w:color w:val="003366"/>
          <w:sz w:val="24"/>
          <w:szCs w:val="24"/>
        </w:rPr>
        <w:t>O DO DESENVOLVIMENTO DA UNIDADE</w:t>
      </w:r>
    </w:p>
    <w:p w:rsidR="003274E4" w:rsidRPr="001D39BF" w:rsidRDefault="003274E4" w:rsidP="003274E4">
      <w:pPr>
        <w:spacing w:before="6" w:line="276" w:lineRule="auto"/>
        <w:ind w:firstLine="1134"/>
        <w:jc w:val="both"/>
        <w:rPr>
          <w:rFonts w:ascii="Arial" w:eastAsia="Batang" w:hAnsi="Arial" w:cs="Arial"/>
          <w:bCs/>
        </w:rPr>
      </w:pPr>
      <w:r w:rsidRPr="001D39BF">
        <w:rPr>
          <w:rFonts w:ascii="Arial" w:eastAsia="Batang" w:hAnsi="Arial" w:cs="Arial"/>
          <w:bCs/>
        </w:rPr>
        <w:t>A unidade deverá elaborar texto com a análise das realizações, dificuldades encontradas, problemas que interferiram na execução dos programas e perspectivas para 2013. A abordagem do diagnóstico refere-se à unidade orçamentária como um todo, não devendo ser detalhado por setores da unidade.</w:t>
      </w:r>
    </w:p>
    <w:p w:rsidR="003274E4" w:rsidRPr="00B67E3C" w:rsidRDefault="003274E4" w:rsidP="003274E4">
      <w:pPr>
        <w:spacing w:before="6" w:line="276" w:lineRule="auto"/>
        <w:ind w:firstLine="1134"/>
        <w:jc w:val="both"/>
        <w:rPr>
          <w:rFonts w:ascii="Arial" w:eastAsia="Batang" w:hAnsi="Arial" w:cs="Arial"/>
        </w:rPr>
      </w:pPr>
    </w:p>
    <w:p w:rsidR="003274E4" w:rsidRPr="002D7D46" w:rsidRDefault="003274E4" w:rsidP="002D7D46">
      <w:pPr>
        <w:pStyle w:val="Cabealho"/>
        <w:numPr>
          <w:ilvl w:val="0"/>
          <w:numId w:val="10"/>
        </w:numPr>
        <w:tabs>
          <w:tab w:val="clear" w:pos="4419"/>
          <w:tab w:val="clear" w:pos="8838"/>
        </w:tabs>
        <w:ind w:left="284" w:hanging="284"/>
        <w:rPr>
          <w:rFonts w:ascii="Arial" w:hAnsi="Arial" w:cs="Arial"/>
          <w:b/>
          <w:color w:val="003366"/>
          <w:sz w:val="24"/>
          <w:szCs w:val="24"/>
        </w:rPr>
      </w:pPr>
      <w:r w:rsidRPr="002D7D46">
        <w:rPr>
          <w:rFonts w:ascii="Arial" w:hAnsi="Arial" w:cs="Arial"/>
          <w:b/>
          <w:color w:val="003366"/>
          <w:sz w:val="24"/>
          <w:szCs w:val="24"/>
        </w:rPr>
        <w:t xml:space="preserve">IDENTIFICAÇÃO DOS RESPONSÁVEIS </w:t>
      </w:r>
    </w:p>
    <w:p w:rsidR="003274E4" w:rsidRPr="00B67E3C" w:rsidRDefault="003274E4" w:rsidP="003274E4">
      <w:pPr>
        <w:spacing w:before="6" w:line="276" w:lineRule="auto"/>
        <w:ind w:firstLine="1134"/>
        <w:jc w:val="both"/>
        <w:rPr>
          <w:rFonts w:ascii="Arial" w:eastAsia="Batang" w:hAnsi="Arial" w:cs="Arial"/>
        </w:rPr>
      </w:pPr>
      <w:r w:rsidRPr="00B67E3C">
        <w:rPr>
          <w:rFonts w:ascii="Arial" w:eastAsia="Batang" w:hAnsi="Arial" w:cs="Arial"/>
        </w:rPr>
        <w:t xml:space="preserve">O texto impresso do Relatório de Atividades deverá ser rubricado em todas as páginas e assinado na última </w:t>
      </w:r>
      <w:r w:rsidR="00384B91" w:rsidRPr="00B67E3C">
        <w:rPr>
          <w:rFonts w:ascii="Arial" w:eastAsia="Batang" w:hAnsi="Arial" w:cs="Arial"/>
        </w:rPr>
        <w:t>pelos responsáveis técnicos pela elaboração</w:t>
      </w:r>
      <w:r w:rsidR="00384B91">
        <w:rPr>
          <w:rFonts w:ascii="Arial" w:eastAsia="Batang" w:hAnsi="Arial" w:cs="Arial"/>
        </w:rPr>
        <w:t xml:space="preserve"> e </w:t>
      </w:r>
      <w:r w:rsidR="003427A7">
        <w:rPr>
          <w:rFonts w:ascii="Arial" w:eastAsia="Batang" w:hAnsi="Arial" w:cs="Arial"/>
        </w:rPr>
        <w:t xml:space="preserve">assinado </w:t>
      </w:r>
      <w:r w:rsidR="00384B91">
        <w:rPr>
          <w:rFonts w:ascii="Arial" w:eastAsia="Batang" w:hAnsi="Arial" w:cs="Arial"/>
        </w:rPr>
        <w:t>na última</w:t>
      </w:r>
      <w:r w:rsidR="003427A7">
        <w:rPr>
          <w:rFonts w:ascii="Arial" w:eastAsia="Batang" w:hAnsi="Arial" w:cs="Arial"/>
        </w:rPr>
        <w:t xml:space="preserve"> página</w:t>
      </w:r>
      <w:r w:rsidR="00384B91">
        <w:rPr>
          <w:rFonts w:ascii="Arial" w:eastAsia="Batang" w:hAnsi="Arial" w:cs="Arial"/>
        </w:rPr>
        <w:t xml:space="preserve"> </w:t>
      </w:r>
      <w:r w:rsidRPr="00B67E3C">
        <w:rPr>
          <w:rFonts w:ascii="Arial" w:eastAsia="Batang" w:hAnsi="Arial" w:cs="Arial"/>
        </w:rPr>
        <w:t>pelo titular da unidade, conforme modelo abaixo.</w:t>
      </w:r>
    </w:p>
    <w:p w:rsidR="003274E4" w:rsidRPr="00B67E3C" w:rsidRDefault="003274E4" w:rsidP="003274E4">
      <w:pPr>
        <w:spacing w:before="6" w:line="360" w:lineRule="auto"/>
        <w:ind w:left="1418"/>
        <w:jc w:val="both"/>
        <w:rPr>
          <w:rFonts w:ascii="Arial" w:eastAsia="Batang" w:hAnsi="Arial" w:cs="Arial"/>
          <w:b/>
          <w:bCs/>
        </w:rPr>
      </w:pPr>
    </w:p>
    <w:p w:rsidR="003274E4" w:rsidRPr="00B67E3C" w:rsidRDefault="003274E4" w:rsidP="00E92233">
      <w:pPr>
        <w:spacing w:before="6" w:line="276" w:lineRule="auto"/>
        <w:jc w:val="both"/>
        <w:rPr>
          <w:rFonts w:ascii="Arial" w:eastAsia="Batang" w:hAnsi="Arial" w:cs="Arial"/>
        </w:rPr>
      </w:pPr>
      <w:r w:rsidRPr="00B67E3C">
        <w:rPr>
          <w:rFonts w:ascii="Arial" w:eastAsia="Batang" w:hAnsi="Arial" w:cs="Arial"/>
          <w:b/>
          <w:bCs/>
        </w:rPr>
        <w:t>Nome do Titular da Unidade Orçamentária:</w:t>
      </w:r>
      <w:r w:rsidRPr="00B67E3C">
        <w:rPr>
          <w:rFonts w:ascii="Arial" w:eastAsia="Batang" w:hAnsi="Arial" w:cs="Arial"/>
        </w:rPr>
        <w:t xml:space="preserve"> _________</w:t>
      </w:r>
      <w:r w:rsidR="00FC7C29" w:rsidRPr="00B67E3C">
        <w:rPr>
          <w:rFonts w:ascii="Arial" w:eastAsia="Batang" w:hAnsi="Arial" w:cs="Arial"/>
        </w:rPr>
        <w:t>__________________</w:t>
      </w:r>
      <w:r w:rsidRPr="00B67E3C">
        <w:rPr>
          <w:rFonts w:ascii="Arial" w:eastAsia="Batang" w:hAnsi="Arial" w:cs="Arial"/>
        </w:rPr>
        <w:t>_____</w:t>
      </w:r>
      <w:r w:rsidR="002D7D46">
        <w:rPr>
          <w:rFonts w:ascii="Arial" w:eastAsia="Batang" w:hAnsi="Arial" w:cs="Arial"/>
        </w:rPr>
        <w:t>________</w:t>
      </w:r>
      <w:r w:rsidRPr="00B67E3C">
        <w:rPr>
          <w:rFonts w:ascii="Arial" w:eastAsia="Batang" w:hAnsi="Arial" w:cs="Arial"/>
        </w:rPr>
        <w:t>_______</w:t>
      </w:r>
    </w:p>
    <w:p w:rsidR="003274E4" w:rsidRPr="00B67E3C" w:rsidRDefault="003274E4" w:rsidP="00E92233">
      <w:pPr>
        <w:spacing w:before="6" w:line="276" w:lineRule="auto"/>
        <w:jc w:val="both"/>
        <w:rPr>
          <w:rFonts w:ascii="Arial" w:eastAsia="Batang" w:hAnsi="Arial" w:cs="Arial"/>
        </w:rPr>
      </w:pPr>
      <w:r w:rsidRPr="00B67E3C">
        <w:rPr>
          <w:rFonts w:ascii="Arial" w:eastAsia="Batang" w:hAnsi="Arial" w:cs="Arial"/>
        </w:rPr>
        <w:t>Telefone: ________________ e-mail da Instituição: __________________</w:t>
      </w:r>
      <w:r w:rsidR="00FC7C29" w:rsidRPr="00B67E3C">
        <w:rPr>
          <w:rFonts w:ascii="Arial" w:eastAsia="Batang" w:hAnsi="Arial" w:cs="Arial"/>
        </w:rPr>
        <w:t>________________</w:t>
      </w:r>
      <w:r w:rsidRPr="00B67E3C">
        <w:rPr>
          <w:rFonts w:ascii="Arial" w:eastAsia="Batang" w:hAnsi="Arial" w:cs="Arial"/>
        </w:rPr>
        <w:t>_</w:t>
      </w:r>
      <w:r w:rsidR="002D7D46">
        <w:rPr>
          <w:rFonts w:ascii="Arial" w:eastAsia="Batang" w:hAnsi="Arial" w:cs="Arial"/>
        </w:rPr>
        <w:t>________</w:t>
      </w:r>
    </w:p>
    <w:p w:rsidR="003274E4" w:rsidRPr="00B67E3C" w:rsidRDefault="003274E4" w:rsidP="00E92233">
      <w:pPr>
        <w:spacing w:before="6" w:line="276" w:lineRule="auto"/>
        <w:jc w:val="both"/>
        <w:rPr>
          <w:rFonts w:ascii="Arial" w:eastAsia="Batang" w:hAnsi="Arial" w:cs="Arial"/>
        </w:rPr>
      </w:pPr>
      <w:r w:rsidRPr="00B67E3C">
        <w:rPr>
          <w:rFonts w:ascii="Arial" w:eastAsia="Batang" w:hAnsi="Arial" w:cs="Arial"/>
        </w:rPr>
        <w:t>Assinatura: _______________________________________________________</w:t>
      </w:r>
      <w:r w:rsidR="00FC7C29" w:rsidRPr="00B67E3C">
        <w:rPr>
          <w:rFonts w:ascii="Arial" w:eastAsia="Batang" w:hAnsi="Arial" w:cs="Arial"/>
        </w:rPr>
        <w:t>_____________</w:t>
      </w:r>
      <w:r w:rsidR="002D7D46">
        <w:rPr>
          <w:rFonts w:ascii="Arial" w:eastAsia="Batang" w:hAnsi="Arial" w:cs="Arial"/>
        </w:rPr>
        <w:t>______</w:t>
      </w:r>
      <w:r w:rsidR="00FC7C29" w:rsidRPr="00B67E3C">
        <w:rPr>
          <w:rFonts w:ascii="Arial" w:eastAsia="Batang" w:hAnsi="Arial" w:cs="Arial"/>
        </w:rPr>
        <w:t>_</w:t>
      </w:r>
    </w:p>
    <w:p w:rsidR="00E92233" w:rsidRPr="00B67E3C" w:rsidRDefault="00E92233" w:rsidP="00E92233">
      <w:pPr>
        <w:spacing w:before="6" w:line="276" w:lineRule="auto"/>
        <w:jc w:val="both"/>
        <w:rPr>
          <w:rFonts w:ascii="Arial" w:eastAsia="Batang" w:hAnsi="Arial" w:cs="Arial"/>
          <w:b/>
          <w:bCs/>
        </w:rPr>
      </w:pPr>
    </w:p>
    <w:p w:rsidR="003274E4" w:rsidRPr="00B67E3C" w:rsidRDefault="003274E4" w:rsidP="00E92233">
      <w:pPr>
        <w:spacing w:before="6" w:line="276" w:lineRule="auto"/>
        <w:jc w:val="both"/>
        <w:rPr>
          <w:rFonts w:ascii="Arial" w:eastAsia="Batang" w:hAnsi="Arial" w:cs="Arial"/>
          <w:b/>
          <w:bCs/>
        </w:rPr>
      </w:pPr>
      <w:r w:rsidRPr="00B67E3C">
        <w:rPr>
          <w:rFonts w:ascii="Arial" w:eastAsia="Batang" w:hAnsi="Arial" w:cs="Arial"/>
          <w:b/>
          <w:bCs/>
        </w:rPr>
        <w:t xml:space="preserve">Responsáveis pela elaboração: </w:t>
      </w:r>
    </w:p>
    <w:p w:rsidR="003274E4" w:rsidRPr="00B67E3C" w:rsidRDefault="00E92233" w:rsidP="00E92233">
      <w:pPr>
        <w:spacing w:before="6" w:line="276" w:lineRule="auto"/>
        <w:jc w:val="both"/>
        <w:rPr>
          <w:rFonts w:ascii="Arial" w:eastAsia="Batang" w:hAnsi="Arial" w:cs="Arial"/>
        </w:rPr>
      </w:pPr>
      <w:r w:rsidRPr="00B67E3C">
        <w:rPr>
          <w:rFonts w:ascii="Arial" w:eastAsia="Batang" w:hAnsi="Arial" w:cs="Arial"/>
        </w:rPr>
        <w:t>Nome</w:t>
      </w:r>
      <w:r w:rsidR="003274E4" w:rsidRPr="00B67E3C">
        <w:rPr>
          <w:rFonts w:ascii="Arial" w:eastAsia="Batang" w:hAnsi="Arial" w:cs="Arial"/>
        </w:rPr>
        <w:t>: _________________________________</w:t>
      </w:r>
      <w:r w:rsidR="00FC7C29" w:rsidRPr="00B67E3C">
        <w:rPr>
          <w:rFonts w:ascii="Arial" w:eastAsia="Batang" w:hAnsi="Arial" w:cs="Arial"/>
        </w:rPr>
        <w:t>_____________________________</w:t>
      </w:r>
      <w:r w:rsidR="003274E4" w:rsidRPr="00B67E3C">
        <w:rPr>
          <w:rFonts w:ascii="Arial" w:eastAsia="Batang" w:hAnsi="Arial" w:cs="Arial"/>
        </w:rPr>
        <w:t>___________</w:t>
      </w:r>
      <w:r w:rsidR="002D7D46">
        <w:rPr>
          <w:rFonts w:ascii="Arial" w:eastAsia="Batang" w:hAnsi="Arial" w:cs="Arial"/>
        </w:rPr>
        <w:t>______</w:t>
      </w:r>
    </w:p>
    <w:p w:rsidR="003274E4" w:rsidRPr="00B67E3C" w:rsidRDefault="003274E4" w:rsidP="00E92233">
      <w:pPr>
        <w:spacing w:before="6" w:line="276" w:lineRule="auto"/>
        <w:jc w:val="both"/>
        <w:rPr>
          <w:rFonts w:ascii="Arial" w:eastAsia="Batang" w:hAnsi="Arial" w:cs="Arial"/>
        </w:rPr>
      </w:pPr>
      <w:r w:rsidRPr="00B67E3C">
        <w:rPr>
          <w:rFonts w:ascii="Arial" w:eastAsia="Batang" w:hAnsi="Arial" w:cs="Arial"/>
        </w:rPr>
        <w:t>Assinatura: ________________________________ Telefone: ___________</w:t>
      </w:r>
      <w:r w:rsidR="00FC7C29" w:rsidRPr="00B67E3C">
        <w:rPr>
          <w:rFonts w:ascii="Arial" w:eastAsia="Batang" w:hAnsi="Arial" w:cs="Arial"/>
        </w:rPr>
        <w:t>_______________</w:t>
      </w:r>
      <w:r w:rsidRPr="00B67E3C">
        <w:rPr>
          <w:rFonts w:ascii="Arial" w:eastAsia="Batang" w:hAnsi="Arial" w:cs="Arial"/>
        </w:rPr>
        <w:t>___</w:t>
      </w:r>
      <w:r w:rsidR="002D7D46">
        <w:rPr>
          <w:rFonts w:ascii="Arial" w:eastAsia="Batang" w:hAnsi="Arial" w:cs="Arial"/>
        </w:rPr>
        <w:t>_____</w:t>
      </w:r>
    </w:p>
    <w:p w:rsidR="00E92233" w:rsidRPr="00B67E3C" w:rsidRDefault="00E92233" w:rsidP="00E92233">
      <w:pPr>
        <w:spacing w:before="6" w:line="276" w:lineRule="auto"/>
        <w:jc w:val="both"/>
        <w:rPr>
          <w:rFonts w:ascii="Arial" w:eastAsia="Batang" w:hAnsi="Arial" w:cs="Arial"/>
        </w:rPr>
      </w:pPr>
      <w:r w:rsidRPr="00B67E3C">
        <w:rPr>
          <w:rFonts w:ascii="Arial" w:eastAsia="Batang" w:hAnsi="Arial" w:cs="Arial"/>
        </w:rPr>
        <w:t>(   ) Agente de Planejamento</w:t>
      </w:r>
      <w:r w:rsidRPr="00B67E3C">
        <w:rPr>
          <w:rFonts w:ascii="Arial" w:eastAsia="Batang" w:hAnsi="Arial" w:cs="Arial"/>
        </w:rPr>
        <w:tab/>
      </w:r>
      <w:r w:rsidRPr="00B67E3C">
        <w:rPr>
          <w:rFonts w:ascii="Arial" w:eastAsia="Batang" w:hAnsi="Arial" w:cs="Arial"/>
        </w:rPr>
        <w:tab/>
        <w:t>(   ) Servidor indicado</w:t>
      </w:r>
    </w:p>
    <w:p w:rsidR="00E92233" w:rsidRPr="00B67E3C" w:rsidRDefault="00E92233" w:rsidP="00E92233">
      <w:pPr>
        <w:spacing w:before="6" w:line="276" w:lineRule="auto"/>
        <w:jc w:val="both"/>
        <w:rPr>
          <w:rFonts w:ascii="Arial" w:eastAsia="Batang" w:hAnsi="Arial" w:cs="Arial"/>
        </w:rPr>
      </w:pPr>
    </w:p>
    <w:p w:rsidR="003274E4" w:rsidRPr="00B67E3C" w:rsidRDefault="00E92233" w:rsidP="00E92233">
      <w:pPr>
        <w:spacing w:before="6" w:line="276" w:lineRule="auto"/>
        <w:jc w:val="both"/>
        <w:rPr>
          <w:rFonts w:ascii="Arial" w:eastAsia="Batang" w:hAnsi="Arial" w:cs="Arial"/>
        </w:rPr>
      </w:pPr>
      <w:r w:rsidRPr="00B67E3C">
        <w:rPr>
          <w:rFonts w:ascii="Arial" w:eastAsia="Batang" w:hAnsi="Arial" w:cs="Arial"/>
        </w:rPr>
        <w:t>Nome</w:t>
      </w:r>
      <w:r w:rsidR="003274E4" w:rsidRPr="00B67E3C">
        <w:rPr>
          <w:rFonts w:ascii="Arial" w:eastAsia="Batang" w:hAnsi="Arial" w:cs="Arial"/>
        </w:rPr>
        <w:t>: ___________________________________________</w:t>
      </w:r>
      <w:r w:rsidR="00FC7C29" w:rsidRPr="00B67E3C">
        <w:rPr>
          <w:rFonts w:ascii="Arial" w:eastAsia="Batang" w:hAnsi="Arial" w:cs="Arial"/>
        </w:rPr>
        <w:t>____________________________</w:t>
      </w:r>
      <w:r w:rsidR="003274E4" w:rsidRPr="00B67E3C">
        <w:rPr>
          <w:rFonts w:ascii="Arial" w:eastAsia="Batang" w:hAnsi="Arial" w:cs="Arial"/>
        </w:rPr>
        <w:t>_</w:t>
      </w:r>
      <w:r w:rsidR="002D7D46">
        <w:rPr>
          <w:rFonts w:ascii="Arial" w:eastAsia="Batang" w:hAnsi="Arial" w:cs="Arial"/>
        </w:rPr>
        <w:t>_______</w:t>
      </w:r>
    </w:p>
    <w:p w:rsidR="003274E4" w:rsidRPr="00B67E3C" w:rsidRDefault="003274E4" w:rsidP="00E92233">
      <w:pPr>
        <w:spacing w:before="6" w:line="276" w:lineRule="auto"/>
        <w:jc w:val="both"/>
        <w:rPr>
          <w:rFonts w:ascii="Arial" w:eastAsia="Batang" w:hAnsi="Arial" w:cs="Arial"/>
        </w:rPr>
      </w:pPr>
      <w:r w:rsidRPr="00B67E3C">
        <w:rPr>
          <w:rFonts w:ascii="Arial" w:eastAsia="Batang" w:hAnsi="Arial" w:cs="Arial"/>
        </w:rPr>
        <w:t>Assinatura: ________________________________Telefone: ___________</w:t>
      </w:r>
      <w:r w:rsidR="00FC7C29" w:rsidRPr="00B67E3C">
        <w:rPr>
          <w:rFonts w:ascii="Arial" w:eastAsia="Batang" w:hAnsi="Arial" w:cs="Arial"/>
        </w:rPr>
        <w:t>___________________</w:t>
      </w:r>
      <w:r w:rsidR="002D7D46">
        <w:rPr>
          <w:rFonts w:ascii="Arial" w:eastAsia="Batang" w:hAnsi="Arial" w:cs="Arial"/>
        </w:rPr>
        <w:t>______</w:t>
      </w:r>
    </w:p>
    <w:p w:rsidR="007C6CA1" w:rsidRPr="00B67E3C" w:rsidRDefault="00E92233" w:rsidP="00E92233">
      <w:pPr>
        <w:spacing w:before="6" w:line="276" w:lineRule="auto"/>
        <w:jc w:val="both"/>
        <w:rPr>
          <w:rFonts w:ascii="Arial" w:eastAsia="Batang" w:hAnsi="Arial" w:cs="Arial"/>
        </w:rPr>
      </w:pPr>
      <w:r w:rsidRPr="00B67E3C">
        <w:rPr>
          <w:rFonts w:ascii="Arial" w:eastAsia="Batang" w:hAnsi="Arial" w:cs="Arial"/>
        </w:rPr>
        <w:t>(   ) Agente de Planejamento</w:t>
      </w:r>
      <w:r w:rsidRPr="00B67E3C">
        <w:rPr>
          <w:rFonts w:ascii="Arial" w:eastAsia="Batang" w:hAnsi="Arial" w:cs="Arial"/>
        </w:rPr>
        <w:tab/>
      </w:r>
      <w:r w:rsidRPr="00B67E3C">
        <w:rPr>
          <w:rFonts w:ascii="Arial" w:eastAsia="Batang" w:hAnsi="Arial" w:cs="Arial"/>
        </w:rPr>
        <w:tab/>
        <w:t>(   ) Servidor indicado</w:t>
      </w:r>
    </w:p>
    <w:p w:rsidR="00720D6F" w:rsidRDefault="00720D6F" w:rsidP="00E92233">
      <w:pPr>
        <w:spacing w:before="6" w:line="276" w:lineRule="auto"/>
        <w:jc w:val="both"/>
        <w:rPr>
          <w:rFonts w:ascii="Bookman Old Style" w:eastAsia="Batang" w:hAnsi="Bookman Old Style" w:cs="Calibri"/>
          <w:sz w:val="22"/>
          <w:szCs w:val="22"/>
        </w:rPr>
      </w:pPr>
    </w:p>
    <w:p w:rsidR="00720D6F" w:rsidRDefault="00720D6F" w:rsidP="00E92233">
      <w:pPr>
        <w:spacing w:before="6" w:line="276" w:lineRule="auto"/>
        <w:jc w:val="both"/>
        <w:rPr>
          <w:rFonts w:ascii="Bookman Old Style" w:eastAsia="Batang" w:hAnsi="Bookman Old Style" w:cs="Calibri"/>
          <w:sz w:val="22"/>
          <w:szCs w:val="22"/>
        </w:rPr>
      </w:pPr>
    </w:p>
    <w:p w:rsidR="00720D6F" w:rsidRDefault="00720D6F" w:rsidP="00E92233">
      <w:pPr>
        <w:spacing w:before="6" w:line="276" w:lineRule="auto"/>
        <w:jc w:val="both"/>
        <w:rPr>
          <w:rFonts w:ascii="Bookman Old Style" w:eastAsia="Batang" w:hAnsi="Bookman Old Style" w:cs="Calibri"/>
          <w:sz w:val="22"/>
          <w:szCs w:val="22"/>
        </w:rPr>
      </w:pPr>
    </w:p>
    <w:p w:rsidR="00E92233" w:rsidRPr="007C6CA1" w:rsidRDefault="007C6CA1" w:rsidP="00E92233">
      <w:pPr>
        <w:spacing w:before="6" w:line="276" w:lineRule="auto"/>
        <w:jc w:val="both"/>
        <w:rPr>
          <w:rFonts w:ascii="Bookman Old Style" w:eastAsia="Batang" w:hAnsi="Bookman Old Style" w:cs="Calibri"/>
          <w:sz w:val="22"/>
          <w:szCs w:val="22"/>
        </w:rPr>
      </w:pPr>
      <w:r>
        <w:rPr>
          <w:rFonts w:ascii="Bookman Old Style" w:eastAsia="Batang" w:hAnsi="Bookman Old Style" w:cs="Calibri"/>
          <w:sz w:val="22"/>
          <w:szCs w:val="22"/>
        </w:rPr>
        <w:br w:type="page"/>
      </w:r>
    </w:p>
    <w:p w:rsidR="00395AD1" w:rsidRPr="00057BD7" w:rsidRDefault="00C65547" w:rsidP="00057BD7">
      <w:pPr>
        <w:shd w:val="clear" w:color="auto" w:fill="DAEEF3"/>
        <w:spacing w:before="120" w:after="120" w:line="276" w:lineRule="auto"/>
        <w:jc w:val="both"/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</w:pPr>
      <w:r w:rsidRPr="00057BD7"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  <w:lastRenderedPageBreak/>
        <w:t xml:space="preserve">5. INDICADORES DE DESEMPENHO </w:t>
      </w:r>
    </w:p>
    <w:p w:rsidR="00BA2ED9" w:rsidRPr="007C6CA1" w:rsidRDefault="00BA2ED9" w:rsidP="00297684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Os índices alcançados</w:t>
      </w:r>
      <w:r w:rsidR="00DB3EEF" w:rsidRPr="007C6CA1">
        <w:rPr>
          <w:rFonts w:ascii="Bookman Old Style" w:hAnsi="Bookman Old Style" w:cs="Calibri"/>
          <w:sz w:val="22"/>
          <w:szCs w:val="22"/>
        </w:rPr>
        <w:t xml:space="preserve"> pelos indicadores, além de parte integrante do Demonstrativo de Indicadores de Desempenho por Programa de Governo elaborado pela SUPLAN, </w:t>
      </w:r>
      <w:r w:rsidRPr="007C6CA1">
        <w:rPr>
          <w:rFonts w:ascii="Bookman Old Style" w:hAnsi="Bookman Old Style" w:cs="Calibri"/>
          <w:sz w:val="22"/>
          <w:szCs w:val="22"/>
        </w:rPr>
        <w:t xml:space="preserve">também são utilizados pelos órgãos de controle para elaboração de outros relatórios que compõem a Prestação de Contas Anual do </w:t>
      </w:r>
      <w:r w:rsidR="00100AF5" w:rsidRPr="007C6CA1">
        <w:rPr>
          <w:rFonts w:ascii="Bookman Old Style" w:hAnsi="Bookman Old Style" w:cs="Calibri"/>
          <w:sz w:val="22"/>
          <w:szCs w:val="22"/>
        </w:rPr>
        <w:t xml:space="preserve">Governador. </w:t>
      </w:r>
      <w:r w:rsidR="00DB3EEF" w:rsidRPr="007C6CA1">
        <w:rPr>
          <w:rFonts w:ascii="Bookman Old Style" w:hAnsi="Bookman Old Style" w:cs="Calibri"/>
          <w:sz w:val="22"/>
          <w:szCs w:val="22"/>
        </w:rPr>
        <w:t xml:space="preserve">A Secretaria de Estado de Transparência e Controle </w:t>
      </w:r>
      <w:r w:rsidR="00C577C8">
        <w:rPr>
          <w:rFonts w:ascii="Bookman Old Style" w:hAnsi="Bookman Old Style" w:cs="Calibri"/>
          <w:sz w:val="22"/>
          <w:szCs w:val="22"/>
        </w:rPr>
        <w:t xml:space="preserve">também </w:t>
      </w:r>
      <w:r w:rsidR="00DB3EEF" w:rsidRPr="007C6CA1">
        <w:rPr>
          <w:rFonts w:ascii="Bookman Old Style" w:hAnsi="Bookman Old Style" w:cs="Calibri"/>
          <w:sz w:val="22"/>
          <w:szCs w:val="22"/>
        </w:rPr>
        <w:t>utiliza as informações para elaboração do Relatório sobre a Avaliação dos Resultados quanto à Eficiência e Eficácia da Gestão Governamental por Programa de Governo.</w:t>
      </w:r>
    </w:p>
    <w:p w:rsidR="00C15528" w:rsidRPr="007C6CA1" w:rsidRDefault="001F4016" w:rsidP="00C15528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Desta forma e em razão da 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>Decisão nº 5</w:t>
      </w:r>
      <w:r w:rsidR="00C577C8">
        <w:rPr>
          <w:rFonts w:ascii="Bookman Old Style" w:eastAsia="Batang" w:hAnsi="Bookman Old Style" w:cs="Calibri"/>
          <w:bCs/>
          <w:sz w:val="22"/>
          <w:szCs w:val="22"/>
        </w:rPr>
        <w:t>.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260/2012 do TCDF , </w:t>
      </w:r>
      <w:r w:rsidR="00BA2ED9" w:rsidRPr="007C6CA1">
        <w:rPr>
          <w:rFonts w:ascii="Bookman Old Style" w:hAnsi="Bookman Old Style" w:cs="Calibri"/>
          <w:sz w:val="22"/>
          <w:szCs w:val="22"/>
        </w:rPr>
        <w:t>o</w:t>
      </w:r>
      <w:r w:rsidR="00297684" w:rsidRPr="007C6CA1">
        <w:rPr>
          <w:rFonts w:ascii="Bookman Old Style" w:hAnsi="Bookman Old Style" w:cs="Calibri"/>
          <w:sz w:val="22"/>
          <w:szCs w:val="22"/>
        </w:rPr>
        <w:t xml:space="preserve">s Indicadores de Desempenho devem ser atualizados pelas unidades </w:t>
      </w:r>
      <w:r w:rsidR="00297684" w:rsidRPr="007C6CA1">
        <w:rPr>
          <w:rFonts w:ascii="Bookman Old Style" w:hAnsi="Bookman Old Style" w:cs="Calibri"/>
          <w:b/>
          <w:sz w:val="22"/>
          <w:szCs w:val="22"/>
        </w:rPr>
        <w:t>até o dia 2</w:t>
      </w:r>
      <w:r w:rsidR="00495D1C">
        <w:rPr>
          <w:rFonts w:ascii="Bookman Old Style" w:hAnsi="Bookman Old Style" w:cs="Calibri"/>
          <w:b/>
          <w:sz w:val="22"/>
          <w:szCs w:val="22"/>
        </w:rPr>
        <w:t>1</w:t>
      </w:r>
      <w:r w:rsidR="00297684" w:rsidRPr="007C6CA1">
        <w:rPr>
          <w:rFonts w:ascii="Bookman Old Style" w:hAnsi="Bookman Old Style" w:cs="Calibri"/>
          <w:b/>
          <w:sz w:val="22"/>
          <w:szCs w:val="22"/>
        </w:rPr>
        <w:t>/01/2013</w:t>
      </w:r>
      <w:r w:rsidR="00297684" w:rsidRPr="007C6CA1">
        <w:rPr>
          <w:rFonts w:ascii="Bookman Old Style" w:hAnsi="Bookman Old Style" w:cs="Calibri"/>
          <w:sz w:val="22"/>
          <w:szCs w:val="22"/>
        </w:rPr>
        <w:t>.</w:t>
      </w:r>
    </w:p>
    <w:p w:rsidR="008C3762" w:rsidRPr="007C6CA1" w:rsidRDefault="008C3762" w:rsidP="008C3762">
      <w:pPr>
        <w:spacing w:before="120" w:line="360" w:lineRule="auto"/>
        <w:ind w:firstLine="1134"/>
        <w:jc w:val="both"/>
        <w:rPr>
          <w:rFonts w:ascii="Bookman Old Style" w:eastAsia="Batang" w:hAnsi="Bookman Old Style" w:cs="Calibri"/>
          <w:b/>
          <w:bCs/>
          <w:sz w:val="22"/>
          <w:szCs w:val="22"/>
        </w:rPr>
      </w:pPr>
      <w:r w:rsidRPr="007C6CA1">
        <w:rPr>
          <w:rFonts w:ascii="Bookman Old Style" w:hAnsi="Bookman Old Style" w:cs="Calibri"/>
          <w:b/>
          <w:sz w:val="22"/>
          <w:szCs w:val="22"/>
        </w:rPr>
        <w:t>Esclarecemos que possui índice a apurar a</w:t>
      </w:r>
      <w:r w:rsidR="00C577C8">
        <w:rPr>
          <w:rFonts w:ascii="Bookman Old Style" w:hAnsi="Bookman Old Style" w:cs="Calibri"/>
          <w:b/>
          <w:sz w:val="22"/>
          <w:szCs w:val="22"/>
        </w:rPr>
        <w:t>quela</w:t>
      </w:r>
      <w:r w:rsidRPr="007C6CA1">
        <w:rPr>
          <w:rFonts w:ascii="Bookman Old Style" w:hAnsi="Bookman Old Style" w:cs="Calibri"/>
          <w:b/>
          <w:sz w:val="22"/>
          <w:szCs w:val="22"/>
        </w:rPr>
        <w:t xml:space="preserve"> unidade </w:t>
      </w:r>
      <w:r w:rsidR="001E1F58" w:rsidRPr="007C6CA1">
        <w:rPr>
          <w:rFonts w:ascii="Bookman Old Style" w:hAnsi="Bookman Old Style" w:cs="Calibri"/>
          <w:b/>
          <w:sz w:val="22"/>
          <w:szCs w:val="22"/>
        </w:rPr>
        <w:t>com</w:t>
      </w:r>
      <w:r w:rsidRPr="007C6CA1">
        <w:rPr>
          <w:rFonts w:ascii="Bookman Old Style" w:hAnsi="Bookman Old Style" w:cs="Calibri"/>
          <w:b/>
          <w:sz w:val="22"/>
          <w:szCs w:val="22"/>
        </w:rPr>
        <w:t xml:space="preserve"> Objetivo Específico sob sua responsabilidade.</w:t>
      </w:r>
    </w:p>
    <w:p w:rsidR="008C3762" w:rsidRPr="007C6CA1" w:rsidRDefault="009049F8" w:rsidP="00297684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A consulta aos </w:t>
      </w:r>
      <w:r w:rsidR="00152A58" w:rsidRPr="007C6CA1">
        <w:rPr>
          <w:rFonts w:ascii="Bookman Old Style" w:hAnsi="Bookman Old Style" w:cs="Calibri"/>
          <w:sz w:val="22"/>
          <w:szCs w:val="22"/>
        </w:rPr>
        <w:t xml:space="preserve">Indicadores </w:t>
      </w:r>
      <w:r w:rsidRPr="007C6CA1">
        <w:rPr>
          <w:rFonts w:ascii="Bookman Old Style" w:hAnsi="Bookman Old Style" w:cs="Calibri"/>
          <w:sz w:val="22"/>
          <w:szCs w:val="22"/>
        </w:rPr>
        <w:t xml:space="preserve">pode ser feita </w:t>
      </w:r>
      <w:r w:rsidR="00152A58" w:rsidRPr="007C6CA1">
        <w:rPr>
          <w:rFonts w:ascii="Bookman Old Style" w:hAnsi="Bookman Old Style" w:cs="Calibri"/>
          <w:sz w:val="22"/>
          <w:szCs w:val="22"/>
        </w:rPr>
        <w:t xml:space="preserve">no site da SEPLAN, </w:t>
      </w:r>
      <w:hyperlink r:id="rId15" w:history="1">
        <w:r w:rsidR="00152A58" w:rsidRPr="007C6CA1">
          <w:rPr>
            <w:rStyle w:val="Hyperlink"/>
            <w:rFonts w:ascii="Bookman Old Style" w:hAnsi="Bookman Old Style" w:cs="Calibri"/>
            <w:sz w:val="22"/>
            <w:szCs w:val="22"/>
          </w:rPr>
          <w:t>www.seplan.df.gov.br</w:t>
        </w:r>
      </w:hyperlink>
      <w:r w:rsidR="00152A58" w:rsidRPr="007C6CA1">
        <w:rPr>
          <w:rFonts w:ascii="Bookman Old Style" w:hAnsi="Bookman Old Style" w:cs="Calibri"/>
          <w:sz w:val="22"/>
          <w:szCs w:val="22"/>
        </w:rPr>
        <w:t xml:space="preserve">, Menu Principal: Planejamento e Orçamento, Plano Plurianual, </w:t>
      </w:r>
      <w:r w:rsidR="00400561" w:rsidRPr="007C6CA1">
        <w:rPr>
          <w:rFonts w:ascii="Bookman Old Style" w:hAnsi="Bookman Old Style" w:cs="Calibri"/>
          <w:sz w:val="22"/>
          <w:szCs w:val="22"/>
        </w:rPr>
        <w:t xml:space="preserve">PPA 2012-2015, arquivo “PPA 2012-2015 concluído”, </w:t>
      </w:r>
      <w:r w:rsidR="00343321" w:rsidRPr="007C6CA1">
        <w:rPr>
          <w:rFonts w:ascii="Bookman Old Style" w:hAnsi="Bookman Old Style" w:cs="Calibri"/>
          <w:sz w:val="22"/>
          <w:szCs w:val="22"/>
        </w:rPr>
        <w:t>Anexo II</w:t>
      </w:r>
      <w:r w:rsidRPr="007C6CA1">
        <w:rPr>
          <w:rFonts w:ascii="Bookman Old Style" w:hAnsi="Bookman Old Style" w:cs="Calibri"/>
          <w:sz w:val="22"/>
          <w:szCs w:val="22"/>
        </w:rPr>
        <w:t>, por Programa Temático e Objetivo Específico</w:t>
      </w:r>
      <w:r w:rsidR="00343321" w:rsidRPr="007C6CA1">
        <w:rPr>
          <w:rFonts w:ascii="Bookman Old Style" w:hAnsi="Bookman Old Style" w:cs="Calibri"/>
          <w:sz w:val="22"/>
          <w:szCs w:val="22"/>
        </w:rPr>
        <w:t>.</w:t>
      </w:r>
    </w:p>
    <w:p w:rsidR="00F02488" w:rsidRPr="007C6CA1" w:rsidRDefault="00343321" w:rsidP="00297684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É possível também acessar os Indicadores pelo sistema SIGGO, </w:t>
      </w:r>
      <w:r w:rsidR="00DC12A2" w:rsidRPr="007C6CA1">
        <w:rPr>
          <w:rFonts w:ascii="Bookman Old Style" w:hAnsi="Bookman Old Style" w:cs="Calibri"/>
          <w:sz w:val="22"/>
          <w:szCs w:val="22"/>
        </w:rPr>
        <w:t>M</w:t>
      </w:r>
      <w:r w:rsidR="008A7139" w:rsidRPr="007C6CA1">
        <w:rPr>
          <w:rFonts w:ascii="Bookman Old Style" w:hAnsi="Bookman Old Style" w:cs="Calibri"/>
          <w:sz w:val="22"/>
          <w:szCs w:val="22"/>
        </w:rPr>
        <w:t xml:space="preserve">ódulo PPA, Gerencial, </w:t>
      </w:r>
      <w:r w:rsidR="00DC12A2" w:rsidRPr="007C6CA1">
        <w:rPr>
          <w:rFonts w:ascii="Bookman Old Style" w:hAnsi="Bookman Old Style" w:cs="Calibri"/>
          <w:sz w:val="22"/>
          <w:szCs w:val="22"/>
        </w:rPr>
        <w:t>Tela “</w:t>
      </w:r>
      <w:r w:rsidR="008A7139" w:rsidRPr="007C6CA1">
        <w:rPr>
          <w:rFonts w:ascii="Bookman Old Style" w:hAnsi="Bookman Old Style" w:cs="Calibri"/>
          <w:sz w:val="22"/>
          <w:szCs w:val="22"/>
        </w:rPr>
        <w:t>Indicadores de Desempenho por Programa de Governo</w:t>
      </w:r>
      <w:r w:rsidR="00DC12A2" w:rsidRPr="007C6CA1">
        <w:rPr>
          <w:rFonts w:ascii="Bookman Old Style" w:hAnsi="Bookman Old Style" w:cs="Calibri"/>
          <w:sz w:val="22"/>
          <w:szCs w:val="22"/>
        </w:rPr>
        <w:t>”</w:t>
      </w:r>
      <w:r w:rsidR="008A7139" w:rsidRPr="007C6CA1">
        <w:rPr>
          <w:rFonts w:ascii="Bookman Old Style" w:hAnsi="Bookman Old Style" w:cs="Calibri"/>
          <w:sz w:val="22"/>
          <w:szCs w:val="22"/>
        </w:rPr>
        <w:t xml:space="preserve">. Selecionar PPA 2012-2015, </w:t>
      </w:r>
      <w:r w:rsidR="00DC12A2" w:rsidRPr="007C6CA1">
        <w:rPr>
          <w:rFonts w:ascii="Bookman Old Style" w:hAnsi="Bookman Old Style" w:cs="Calibri"/>
          <w:sz w:val="22"/>
          <w:szCs w:val="22"/>
        </w:rPr>
        <w:t xml:space="preserve">informar o </w:t>
      </w:r>
      <w:r w:rsidR="008A7139" w:rsidRPr="007C6CA1">
        <w:rPr>
          <w:rFonts w:ascii="Bookman Old Style" w:hAnsi="Bookman Old Style" w:cs="Calibri"/>
          <w:sz w:val="22"/>
          <w:szCs w:val="22"/>
        </w:rPr>
        <w:t>código do Programa desejado</w:t>
      </w:r>
      <w:r w:rsidR="00DC12A2" w:rsidRPr="007C6CA1">
        <w:rPr>
          <w:rFonts w:ascii="Bookman Old Style" w:hAnsi="Bookman Old Style" w:cs="Calibri"/>
          <w:sz w:val="22"/>
          <w:szCs w:val="22"/>
        </w:rPr>
        <w:t xml:space="preserve"> ou deixar em branco para relação completa</w:t>
      </w:r>
      <w:r w:rsidR="008A7139" w:rsidRPr="007C6CA1">
        <w:rPr>
          <w:rFonts w:ascii="Bookman Old Style" w:hAnsi="Bookman Old Style" w:cs="Calibri"/>
          <w:sz w:val="22"/>
          <w:szCs w:val="22"/>
        </w:rPr>
        <w:t>, Ano Base: 2012, Fase: 2 – Lei.</w:t>
      </w:r>
    </w:p>
    <w:p w:rsidR="005B6F88" w:rsidRPr="007C6CA1" w:rsidRDefault="00F02488" w:rsidP="002B57D8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A </w:t>
      </w:r>
      <w:r w:rsidR="00720077" w:rsidRPr="007C6CA1">
        <w:rPr>
          <w:rFonts w:ascii="Bookman Old Style" w:hAnsi="Bookman Old Style" w:cs="Calibri"/>
          <w:sz w:val="22"/>
          <w:szCs w:val="22"/>
        </w:rPr>
        <w:t>consulta</w:t>
      </w:r>
      <w:r w:rsidRPr="007C6CA1">
        <w:rPr>
          <w:rFonts w:ascii="Bookman Old Style" w:hAnsi="Bookman Old Style" w:cs="Calibri"/>
          <w:sz w:val="22"/>
          <w:szCs w:val="22"/>
        </w:rPr>
        <w:t xml:space="preserve">, no SIGGO, </w:t>
      </w:r>
      <w:r w:rsidR="00357795" w:rsidRPr="007C6CA1">
        <w:rPr>
          <w:rFonts w:ascii="Bookman Old Style" w:hAnsi="Bookman Old Style" w:cs="Calibri"/>
          <w:sz w:val="22"/>
          <w:szCs w:val="22"/>
        </w:rPr>
        <w:t xml:space="preserve">está disponível para os </w:t>
      </w:r>
      <w:r w:rsidR="00B250FF" w:rsidRPr="007C6CA1">
        <w:rPr>
          <w:rFonts w:ascii="Bookman Old Style" w:hAnsi="Bookman Old Style" w:cs="Calibri"/>
          <w:sz w:val="22"/>
          <w:szCs w:val="22"/>
        </w:rPr>
        <w:t>A</w:t>
      </w:r>
      <w:r w:rsidR="00357795" w:rsidRPr="007C6CA1">
        <w:rPr>
          <w:rFonts w:ascii="Bookman Old Style" w:hAnsi="Bookman Old Style" w:cs="Calibri"/>
          <w:sz w:val="22"/>
          <w:szCs w:val="22"/>
        </w:rPr>
        <w:t xml:space="preserve">gentes de </w:t>
      </w:r>
      <w:r w:rsidR="00B250FF" w:rsidRPr="007C6CA1">
        <w:rPr>
          <w:rFonts w:ascii="Bookman Old Style" w:hAnsi="Bookman Old Style" w:cs="Calibri"/>
          <w:sz w:val="22"/>
          <w:szCs w:val="22"/>
        </w:rPr>
        <w:t>P</w:t>
      </w:r>
      <w:r w:rsidR="00357795" w:rsidRPr="007C6CA1">
        <w:rPr>
          <w:rFonts w:ascii="Bookman Old Style" w:hAnsi="Bookman Old Style" w:cs="Calibri"/>
          <w:sz w:val="22"/>
          <w:szCs w:val="22"/>
        </w:rPr>
        <w:t>lanejamento</w:t>
      </w:r>
      <w:r w:rsidR="00C577C8">
        <w:rPr>
          <w:rFonts w:ascii="Bookman Old Style" w:hAnsi="Bookman Old Style" w:cs="Calibri"/>
          <w:sz w:val="22"/>
          <w:szCs w:val="22"/>
        </w:rPr>
        <w:t xml:space="preserve"> que possuem </w:t>
      </w:r>
      <w:r w:rsidR="002B57D8" w:rsidRPr="007C6CA1">
        <w:rPr>
          <w:rFonts w:ascii="Bookman Old Style" w:hAnsi="Bookman Old Style" w:cs="Calibri"/>
          <w:sz w:val="22"/>
          <w:szCs w:val="22"/>
        </w:rPr>
        <w:t>perfil PPA</w:t>
      </w:r>
      <w:r w:rsidRPr="007C6CA1">
        <w:rPr>
          <w:rFonts w:ascii="Bookman Old Style" w:hAnsi="Bookman Old Style" w:cs="Calibri"/>
          <w:sz w:val="22"/>
          <w:szCs w:val="22"/>
        </w:rPr>
        <w:t>.</w:t>
      </w:r>
    </w:p>
    <w:p w:rsidR="002B57D8" w:rsidRPr="007C6CA1" w:rsidRDefault="00BC0CD2" w:rsidP="002B57D8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Os formulários para </w:t>
      </w:r>
      <w:r w:rsidR="00C577C8">
        <w:rPr>
          <w:rFonts w:ascii="Bookman Old Style" w:hAnsi="Bookman Old Style" w:cs="Calibri"/>
          <w:sz w:val="22"/>
          <w:szCs w:val="22"/>
        </w:rPr>
        <w:t xml:space="preserve">acesso ao módulo PPA </w:t>
      </w:r>
      <w:r w:rsidRPr="007C6CA1">
        <w:rPr>
          <w:rFonts w:ascii="Bookman Old Style" w:hAnsi="Bookman Old Style" w:cs="Calibri"/>
          <w:sz w:val="22"/>
          <w:szCs w:val="22"/>
        </w:rPr>
        <w:t xml:space="preserve">estão disponíveis no endereço </w:t>
      </w:r>
      <w:hyperlink r:id="rId16" w:history="1">
        <w:r w:rsidRPr="007C6CA1">
          <w:rPr>
            <w:rStyle w:val="Hyperlink"/>
            <w:rFonts w:ascii="Bookman Old Style" w:hAnsi="Bookman Old Style" w:cs="Calibri"/>
            <w:sz w:val="22"/>
            <w:szCs w:val="22"/>
          </w:rPr>
          <w:t>www.seplan.df.gov.br</w:t>
        </w:r>
      </w:hyperlink>
      <w:r w:rsidRPr="007C6CA1">
        <w:rPr>
          <w:rFonts w:ascii="Bookman Old Style" w:hAnsi="Bookman Old Style" w:cs="Calibri"/>
          <w:sz w:val="22"/>
          <w:szCs w:val="22"/>
        </w:rPr>
        <w:t xml:space="preserve">, Menu Principal: Planejamento e Orçamento, Acompanhamento, </w:t>
      </w:r>
      <w:r w:rsidR="00C11C8C" w:rsidRPr="007C6CA1">
        <w:rPr>
          <w:rFonts w:ascii="Bookman Old Style" w:hAnsi="Bookman Old Style" w:cs="Calibri"/>
          <w:sz w:val="22"/>
          <w:szCs w:val="22"/>
        </w:rPr>
        <w:t xml:space="preserve">Formulários, </w:t>
      </w:r>
      <w:r w:rsidR="002B57D8" w:rsidRPr="007C6CA1">
        <w:rPr>
          <w:rFonts w:ascii="Bookman Old Style" w:hAnsi="Bookman Old Style" w:cs="Calibri"/>
          <w:sz w:val="22"/>
          <w:szCs w:val="22"/>
        </w:rPr>
        <w:t>“Ficha de Cadastramento PPA – Perfil Consulta”.</w:t>
      </w:r>
    </w:p>
    <w:p w:rsidR="00A84E61" w:rsidRPr="007C6CA1" w:rsidRDefault="005055AD" w:rsidP="002B57D8">
      <w:pPr>
        <w:spacing w:before="120"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Para </w:t>
      </w:r>
      <w:r w:rsidR="008E4979" w:rsidRPr="007C6CA1">
        <w:rPr>
          <w:rFonts w:ascii="Bookman Old Style" w:hAnsi="Bookman Old Style" w:cs="Calibri"/>
          <w:sz w:val="22"/>
          <w:szCs w:val="22"/>
        </w:rPr>
        <w:t>auxiliar</w:t>
      </w:r>
      <w:r w:rsidR="00495D1C">
        <w:rPr>
          <w:rFonts w:ascii="Bookman Old Style" w:hAnsi="Bookman Old Style" w:cs="Calibri"/>
          <w:sz w:val="22"/>
          <w:szCs w:val="22"/>
        </w:rPr>
        <w:t xml:space="preserve"> a identificação de informações no PPA</w:t>
      </w:r>
      <w:r w:rsidRPr="007C6CA1">
        <w:rPr>
          <w:rFonts w:ascii="Bookman Old Style" w:hAnsi="Bookman Old Style" w:cs="Calibri"/>
          <w:sz w:val="22"/>
          <w:szCs w:val="22"/>
        </w:rPr>
        <w:t xml:space="preserve">, </w:t>
      </w:r>
      <w:r w:rsidR="001040B1" w:rsidRPr="007C6CA1">
        <w:rPr>
          <w:rFonts w:ascii="Bookman Old Style" w:hAnsi="Bookman Old Style" w:cs="Calibri"/>
          <w:sz w:val="22"/>
          <w:szCs w:val="22"/>
        </w:rPr>
        <w:t>ao final d</w:t>
      </w:r>
      <w:r w:rsidR="00C577C8">
        <w:rPr>
          <w:rFonts w:ascii="Bookman Old Style" w:hAnsi="Bookman Old Style" w:cs="Calibri"/>
          <w:sz w:val="22"/>
          <w:szCs w:val="22"/>
        </w:rPr>
        <w:t>esta</w:t>
      </w:r>
      <w:r w:rsidR="000E36FE">
        <w:rPr>
          <w:rFonts w:ascii="Bookman Old Style" w:hAnsi="Bookman Old Style" w:cs="Calibri"/>
          <w:sz w:val="22"/>
          <w:szCs w:val="22"/>
        </w:rPr>
        <w:t>s</w:t>
      </w:r>
      <w:r w:rsidR="00495D1C">
        <w:rPr>
          <w:rFonts w:ascii="Bookman Old Style" w:hAnsi="Bookman Old Style" w:cs="Calibri"/>
          <w:sz w:val="22"/>
          <w:szCs w:val="22"/>
        </w:rPr>
        <w:t xml:space="preserve"> </w:t>
      </w:r>
      <w:r w:rsidR="008E4979" w:rsidRPr="007C6CA1">
        <w:rPr>
          <w:rFonts w:ascii="Bookman Old Style" w:hAnsi="Bookman Old Style" w:cs="Calibri"/>
          <w:sz w:val="22"/>
          <w:szCs w:val="22"/>
        </w:rPr>
        <w:t>Instruções</w:t>
      </w:r>
      <w:r w:rsidR="00495D1C">
        <w:rPr>
          <w:rFonts w:ascii="Bookman Old Style" w:hAnsi="Bookman Old Style" w:cs="Calibri"/>
          <w:sz w:val="22"/>
          <w:szCs w:val="22"/>
        </w:rPr>
        <w:t xml:space="preserve"> </w:t>
      </w:r>
      <w:r w:rsidR="00C577C8">
        <w:rPr>
          <w:rFonts w:ascii="Bookman Old Style" w:hAnsi="Bookman Old Style" w:cs="Calibri"/>
          <w:sz w:val="22"/>
          <w:szCs w:val="22"/>
        </w:rPr>
        <w:t xml:space="preserve">consta </w:t>
      </w:r>
      <w:r w:rsidR="002D32BF" w:rsidRPr="007C6CA1">
        <w:rPr>
          <w:rFonts w:ascii="Bookman Old Style" w:hAnsi="Bookman Old Style" w:cs="Calibri"/>
          <w:sz w:val="22"/>
          <w:szCs w:val="22"/>
        </w:rPr>
        <w:t xml:space="preserve">o anexo </w:t>
      </w:r>
      <w:r w:rsidR="008E4979" w:rsidRPr="007C6CA1">
        <w:rPr>
          <w:rFonts w:ascii="Bookman Old Style" w:hAnsi="Bookman Old Style" w:cs="Calibri"/>
          <w:sz w:val="22"/>
          <w:szCs w:val="22"/>
        </w:rPr>
        <w:t xml:space="preserve">“Tabela de Objetivos Específicos </w:t>
      </w:r>
      <w:r w:rsidR="00C577C8" w:rsidRPr="007C6CA1">
        <w:rPr>
          <w:rFonts w:ascii="Bookman Old Style" w:hAnsi="Bookman Old Style" w:cs="Calibri"/>
          <w:sz w:val="22"/>
          <w:szCs w:val="22"/>
        </w:rPr>
        <w:t xml:space="preserve">por Programa Temático </w:t>
      </w:r>
      <w:r w:rsidR="008E4979" w:rsidRPr="007C6CA1">
        <w:rPr>
          <w:rFonts w:ascii="Bookman Old Style" w:hAnsi="Bookman Old Style" w:cs="Calibri"/>
          <w:sz w:val="22"/>
          <w:szCs w:val="22"/>
        </w:rPr>
        <w:t xml:space="preserve">e Unidades Responsáveis”. </w:t>
      </w:r>
    </w:p>
    <w:p w:rsidR="00DD6A72" w:rsidRPr="007C6CA1" w:rsidRDefault="002D32BF" w:rsidP="007D490F">
      <w:pPr>
        <w:spacing w:before="120" w:line="276" w:lineRule="auto"/>
        <w:jc w:val="both"/>
        <w:rPr>
          <w:rFonts w:ascii="Bookman Old Style" w:hAnsi="Bookman Old Style" w:cs="Calibri"/>
          <w:b/>
          <w:sz w:val="22"/>
          <w:szCs w:val="22"/>
        </w:rPr>
      </w:pPr>
      <w:r w:rsidRPr="007C6CA1">
        <w:rPr>
          <w:rFonts w:ascii="Bookman Old Style" w:hAnsi="Bookman Old Style" w:cs="Calibri"/>
          <w:b/>
          <w:sz w:val="22"/>
          <w:szCs w:val="22"/>
        </w:rPr>
        <w:t>5.1 PASSO A PASSO</w:t>
      </w:r>
    </w:p>
    <w:p w:rsidR="00B93F6C" w:rsidRPr="007C6CA1" w:rsidRDefault="00B93F6C" w:rsidP="007D490F">
      <w:pPr>
        <w:spacing w:before="120" w:line="276" w:lineRule="auto"/>
        <w:jc w:val="both"/>
        <w:rPr>
          <w:rFonts w:ascii="Bookman Old Style" w:hAnsi="Bookman Old Style" w:cs="Calibri"/>
          <w:b/>
          <w:sz w:val="22"/>
          <w:szCs w:val="22"/>
        </w:rPr>
      </w:pPr>
    </w:p>
    <w:p w:rsidR="005764BE" w:rsidRPr="007C6CA1" w:rsidRDefault="005764BE" w:rsidP="001616CD">
      <w:pPr>
        <w:jc w:val="both"/>
        <w:rPr>
          <w:rFonts w:ascii="Bookman Old Style" w:hAnsi="Bookman Old Style" w:cs="Calibri"/>
          <w:b/>
          <w:sz w:val="22"/>
          <w:szCs w:val="22"/>
        </w:rPr>
      </w:pPr>
      <w:r w:rsidRPr="007C6CA1">
        <w:rPr>
          <w:rFonts w:ascii="Bookman Old Style" w:hAnsi="Bookman Old Style" w:cs="Calibri"/>
          <w:b/>
          <w:sz w:val="22"/>
          <w:szCs w:val="22"/>
        </w:rPr>
        <w:t xml:space="preserve">Etapa </w:t>
      </w:r>
      <w:r w:rsidR="00201119" w:rsidRPr="007C6CA1">
        <w:rPr>
          <w:rFonts w:ascii="Bookman Old Style" w:hAnsi="Bookman Old Style" w:cs="Calibri"/>
          <w:b/>
          <w:sz w:val="22"/>
          <w:szCs w:val="22"/>
        </w:rPr>
        <w:t>A</w:t>
      </w:r>
      <w:r w:rsidRPr="007C6CA1">
        <w:rPr>
          <w:rFonts w:ascii="Bookman Old Style" w:hAnsi="Bookman Old Style" w:cs="Calibri"/>
          <w:b/>
          <w:sz w:val="22"/>
          <w:szCs w:val="22"/>
        </w:rPr>
        <w:t xml:space="preserve"> – Identificação dos </w:t>
      </w:r>
      <w:r w:rsidR="00727157" w:rsidRPr="007C6CA1">
        <w:rPr>
          <w:rFonts w:ascii="Bookman Old Style" w:hAnsi="Bookman Old Style" w:cs="Calibri"/>
          <w:b/>
          <w:sz w:val="22"/>
          <w:szCs w:val="22"/>
        </w:rPr>
        <w:t>I</w:t>
      </w:r>
      <w:r w:rsidRPr="007C6CA1">
        <w:rPr>
          <w:rFonts w:ascii="Bookman Old Style" w:hAnsi="Bookman Old Style" w:cs="Calibri"/>
          <w:b/>
          <w:sz w:val="22"/>
          <w:szCs w:val="22"/>
        </w:rPr>
        <w:t>ndicadores</w:t>
      </w:r>
    </w:p>
    <w:p w:rsidR="001616CD" w:rsidRPr="007C6CA1" w:rsidRDefault="001616CD" w:rsidP="001616CD">
      <w:pPr>
        <w:jc w:val="both"/>
        <w:rPr>
          <w:rFonts w:ascii="Bookman Old Style" w:hAnsi="Bookman Old Style" w:cs="Calibri"/>
          <w:b/>
          <w:sz w:val="22"/>
          <w:szCs w:val="22"/>
        </w:rPr>
      </w:pPr>
    </w:p>
    <w:p w:rsidR="00B4659D" w:rsidRPr="007C6CA1" w:rsidRDefault="00B4659D" w:rsidP="00B175AB">
      <w:pPr>
        <w:pStyle w:val="PargrafodaLista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SIGGO</w:t>
      </w:r>
    </w:p>
    <w:p w:rsidR="00B4659D" w:rsidRPr="007C6CA1" w:rsidRDefault="00B4659D" w:rsidP="00B175AB">
      <w:pPr>
        <w:pStyle w:val="PargrafodaLista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Módulo: PPA - </w:t>
      </w:r>
      <w:r w:rsidR="00D42F73" w:rsidRPr="007C6CA1">
        <w:rPr>
          <w:rFonts w:ascii="Bookman Old Style" w:hAnsi="Bookman Old Style" w:cs="Calibri"/>
          <w:sz w:val="22"/>
          <w:szCs w:val="22"/>
        </w:rPr>
        <w:t>Planos Plurianuais de Governo</w:t>
      </w:r>
      <w:r w:rsidRPr="007C6CA1">
        <w:rPr>
          <w:rFonts w:ascii="Bookman Old Style" w:hAnsi="Bookman Old Style" w:cs="Calibri"/>
          <w:sz w:val="22"/>
          <w:szCs w:val="22"/>
        </w:rPr>
        <w:t>.</w:t>
      </w:r>
    </w:p>
    <w:p w:rsidR="00B4659D" w:rsidRPr="007C6CA1" w:rsidRDefault="00B4659D" w:rsidP="00B175AB">
      <w:pPr>
        <w:pStyle w:val="PargrafodaLista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lastRenderedPageBreak/>
        <w:t xml:space="preserve">Opção GERENCIAL: </w:t>
      </w:r>
      <w:r w:rsidR="00D42F73" w:rsidRPr="007C6CA1">
        <w:rPr>
          <w:rFonts w:ascii="Bookman Old Style" w:hAnsi="Bookman Old Style" w:cs="Calibri"/>
          <w:sz w:val="22"/>
          <w:szCs w:val="22"/>
        </w:rPr>
        <w:t>Indicador de Desempenho do Programa de Governo</w:t>
      </w:r>
      <w:r w:rsidRPr="007C6CA1">
        <w:rPr>
          <w:rFonts w:ascii="Bookman Old Style" w:hAnsi="Bookman Old Style" w:cs="Calibri"/>
          <w:sz w:val="22"/>
          <w:szCs w:val="22"/>
        </w:rPr>
        <w:t>.</w:t>
      </w:r>
    </w:p>
    <w:p w:rsidR="00B4659D" w:rsidRPr="007C6CA1" w:rsidRDefault="001B7F8D" w:rsidP="00B175AB">
      <w:pPr>
        <w:pStyle w:val="PargrafodaLista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Selecionar </w:t>
      </w:r>
      <w:r w:rsidR="00B4659D" w:rsidRPr="007C6CA1">
        <w:rPr>
          <w:rFonts w:ascii="Bookman Old Style" w:hAnsi="Bookman Old Style" w:cs="Calibri"/>
          <w:sz w:val="22"/>
          <w:szCs w:val="22"/>
        </w:rPr>
        <w:t xml:space="preserve">PPA 2012-2015, informar o código do Programa, Ano base </w:t>
      </w:r>
      <w:r w:rsidR="00B4659D" w:rsidRPr="007C6CA1">
        <w:rPr>
          <w:rFonts w:ascii="Bookman Old Style" w:hAnsi="Bookman Old Style" w:cs="Calibri"/>
          <w:b/>
          <w:sz w:val="22"/>
          <w:szCs w:val="22"/>
        </w:rPr>
        <w:t>“2012”</w:t>
      </w:r>
      <w:r w:rsidR="00B4659D" w:rsidRPr="007C6CA1">
        <w:rPr>
          <w:rFonts w:ascii="Bookman Old Style" w:hAnsi="Bookman Old Style" w:cs="Calibri"/>
          <w:sz w:val="22"/>
          <w:szCs w:val="22"/>
        </w:rPr>
        <w:t xml:space="preserve">, </w:t>
      </w:r>
      <w:r w:rsidR="00B4659D" w:rsidRPr="007C6CA1">
        <w:rPr>
          <w:rFonts w:ascii="Bookman Old Style" w:hAnsi="Bookman Old Style" w:cs="Calibri"/>
          <w:b/>
          <w:sz w:val="22"/>
          <w:szCs w:val="22"/>
        </w:rPr>
        <w:t>“Fase 2”</w:t>
      </w:r>
      <w:r w:rsidR="00B4659D" w:rsidRPr="007C6CA1">
        <w:rPr>
          <w:rFonts w:ascii="Bookman Old Style" w:hAnsi="Bookman Old Style" w:cs="Calibri"/>
          <w:sz w:val="22"/>
          <w:szCs w:val="22"/>
        </w:rPr>
        <w:t xml:space="preserve"> e clicar em IMPRIMIR.</w:t>
      </w:r>
      <w:r w:rsidR="00727157" w:rsidRPr="007C6CA1">
        <w:rPr>
          <w:rFonts w:ascii="Bookman Old Style" w:hAnsi="Bookman Old Style" w:cs="Calibri"/>
          <w:sz w:val="22"/>
          <w:szCs w:val="22"/>
        </w:rPr>
        <w:t xml:space="preserve"> No campo “Fonte da Informação”, est</w:t>
      </w:r>
      <w:r w:rsidR="0010502E" w:rsidRPr="007C6CA1">
        <w:rPr>
          <w:rFonts w:ascii="Bookman Old Style" w:hAnsi="Bookman Old Style" w:cs="Calibri"/>
          <w:sz w:val="22"/>
          <w:szCs w:val="22"/>
        </w:rPr>
        <w:t>á informada Fonte da Informação + (</w:t>
      </w:r>
      <w:r w:rsidR="00727157" w:rsidRPr="007C6CA1">
        <w:rPr>
          <w:rFonts w:ascii="Bookman Old Style" w:hAnsi="Bookman Old Style" w:cs="Calibri"/>
          <w:sz w:val="22"/>
          <w:szCs w:val="22"/>
        </w:rPr>
        <w:t>Objetivo Específico ao qual o indicador está vinculado e a UO Responsável</w:t>
      </w:r>
      <w:r w:rsidR="0010502E" w:rsidRPr="007C6CA1">
        <w:rPr>
          <w:rFonts w:ascii="Bookman Old Style" w:hAnsi="Bookman Old Style" w:cs="Calibri"/>
          <w:sz w:val="22"/>
          <w:szCs w:val="22"/>
        </w:rPr>
        <w:t>)</w:t>
      </w:r>
      <w:r w:rsidR="00727157" w:rsidRPr="007C6CA1">
        <w:rPr>
          <w:rFonts w:ascii="Bookman Old Style" w:hAnsi="Bookman Old Style" w:cs="Calibri"/>
          <w:sz w:val="22"/>
          <w:szCs w:val="22"/>
        </w:rPr>
        <w:t>.</w:t>
      </w:r>
    </w:p>
    <w:p w:rsidR="00727157" w:rsidRPr="007C6CA1" w:rsidRDefault="00727157" w:rsidP="00727157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</w:p>
    <w:p w:rsidR="00C40E20" w:rsidRPr="007C6CA1" w:rsidRDefault="00C40E20" w:rsidP="002A6673">
      <w:pPr>
        <w:pStyle w:val="PargrafodaLista"/>
        <w:spacing w:line="360" w:lineRule="auto"/>
        <w:ind w:left="0"/>
        <w:rPr>
          <w:rFonts w:ascii="Bookman Old Style" w:hAnsi="Bookman Old Style" w:cs="Calibri"/>
          <w:sz w:val="22"/>
          <w:szCs w:val="22"/>
        </w:rPr>
        <w:sectPr w:rsidR="00C40E20" w:rsidRPr="007C6CA1" w:rsidSect="007774E4">
          <w:headerReference w:type="first" r:id="rId17"/>
          <w:type w:val="continuous"/>
          <w:pgSz w:w="11907" w:h="16840" w:code="9"/>
          <w:pgMar w:top="1418" w:right="850" w:bottom="1134" w:left="1418" w:header="1134" w:footer="851" w:gutter="0"/>
          <w:cols w:space="720"/>
          <w:titlePg/>
          <w:docGrid w:linePitch="360"/>
        </w:sectPr>
      </w:pPr>
    </w:p>
    <w:p w:rsidR="009563CA" w:rsidRPr="00DD4597" w:rsidRDefault="00AA70C7" w:rsidP="009563CA">
      <w:pPr>
        <w:spacing w:before="120" w:line="276" w:lineRule="auto"/>
        <w:jc w:val="center"/>
        <w:rPr>
          <w:rFonts w:ascii="Calibri" w:hAnsi="Calibri" w:cs="Calibri"/>
          <w:b/>
          <w:sz w:val="22"/>
          <w:szCs w:val="22"/>
        </w:rPr>
        <w:sectPr w:rsidR="009563CA" w:rsidRPr="00DD4597" w:rsidSect="009563CA">
          <w:pgSz w:w="16840" w:h="11907" w:orient="landscape" w:code="9"/>
          <w:pgMar w:top="1418" w:right="1418" w:bottom="1134" w:left="1134" w:header="1134" w:footer="851" w:gutter="0"/>
          <w:cols w:space="720"/>
          <w:titlePg/>
          <w:docGrid w:linePitch="360"/>
        </w:sectPr>
      </w:pPr>
      <w:r>
        <w:rPr>
          <w:rFonts w:ascii="Calibri" w:hAnsi="Calibri" w:cs="Calibri"/>
          <w:b/>
          <w:noProof/>
          <w:sz w:val="22"/>
          <w:szCs w:val="22"/>
        </w:rPr>
        <w:lastRenderedPageBreak/>
        <w:drawing>
          <wp:inline distT="0" distB="0" distL="0" distR="0">
            <wp:extent cx="8067675" cy="51816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76" w:rsidRPr="00DD4597" w:rsidRDefault="006A7676" w:rsidP="009563CA">
      <w:pPr>
        <w:pStyle w:val="PargrafodaLista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Código do indicador: 902 – Índice de Arines Regularizadas </w:t>
      </w: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Fonte da Informação: GEREF</w:t>
      </w:r>
      <w:r w:rsidR="002A6673" w:rsidRPr="007C6CA1">
        <w:rPr>
          <w:rFonts w:ascii="Bookman Old Style" w:hAnsi="Bookman Old Style" w:cs="Calibri"/>
          <w:sz w:val="22"/>
          <w:szCs w:val="22"/>
        </w:rPr>
        <w:t>/</w:t>
      </w:r>
      <w:r w:rsidRPr="007C6CA1">
        <w:rPr>
          <w:rFonts w:ascii="Bookman Old Style" w:hAnsi="Bookman Old Style" w:cs="Calibri"/>
          <w:sz w:val="22"/>
          <w:szCs w:val="22"/>
        </w:rPr>
        <w:t xml:space="preserve"> TERRACAP</w:t>
      </w: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Objetivo Específico: 4</w:t>
      </w: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UO Responsável pelo Objetivo Específico 4 e pela atualização do indicador: TERRACAP</w:t>
      </w: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Código do indicador: 1009 – Legislação Ambiental Revisada e Atualizada </w:t>
      </w: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Fonte da Informação: SEMARH</w:t>
      </w: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Objetivo Específico: 1</w:t>
      </w: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UO Responsável pelo Objetivo Específico </w:t>
      </w:r>
      <w:r w:rsidR="002A6673" w:rsidRPr="007C6CA1">
        <w:rPr>
          <w:rFonts w:ascii="Bookman Old Style" w:hAnsi="Bookman Old Style" w:cs="Calibri"/>
          <w:sz w:val="22"/>
          <w:szCs w:val="22"/>
        </w:rPr>
        <w:t>1</w:t>
      </w:r>
      <w:r w:rsidRPr="007C6CA1">
        <w:rPr>
          <w:rFonts w:ascii="Bookman Old Style" w:hAnsi="Bookman Old Style" w:cs="Calibri"/>
          <w:sz w:val="22"/>
          <w:szCs w:val="22"/>
        </w:rPr>
        <w:t xml:space="preserve"> e pela atualização do indicador: SEMARH</w:t>
      </w: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Código do indicador: 1011 – SIG Implantado </w:t>
      </w: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Fonte da Informação: SEMARH</w:t>
      </w: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Objetivo Específico: 2</w:t>
      </w:r>
    </w:p>
    <w:p w:rsidR="009563CA" w:rsidRPr="007C6CA1" w:rsidRDefault="009563CA" w:rsidP="009563CA">
      <w:pPr>
        <w:pStyle w:val="PargrafodaLista"/>
        <w:spacing w:line="360" w:lineRule="auto"/>
        <w:ind w:left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UO Responsável pelo Objetivo Específico </w:t>
      </w:r>
      <w:r w:rsidR="002A6673" w:rsidRPr="007C6CA1">
        <w:rPr>
          <w:rFonts w:ascii="Bookman Old Style" w:hAnsi="Bookman Old Style" w:cs="Calibri"/>
          <w:sz w:val="22"/>
          <w:szCs w:val="22"/>
        </w:rPr>
        <w:t>2</w:t>
      </w:r>
      <w:r w:rsidRPr="007C6CA1">
        <w:rPr>
          <w:rFonts w:ascii="Bookman Old Style" w:hAnsi="Bookman Old Style" w:cs="Calibri"/>
          <w:sz w:val="22"/>
          <w:szCs w:val="22"/>
        </w:rPr>
        <w:t xml:space="preserve"> e pela atualização do indicador: SEMARH</w:t>
      </w:r>
    </w:p>
    <w:p w:rsidR="00DD4019" w:rsidRPr="007C6CA1" w:rsidRDefault="00DD4019" w:rsidP="00DD4019">
      <w:pPr>
        <w:spacing w:before="120" w:line="276" w:lineRule="auto"/>
        <w:jc w:val="both"/>
        <w:rPr>
          <w:rFonts w:ascii="Bookman Old Style" w:hAnsi="Bookman Old Style" w:cs="Calibri"/>
          <w:b/>
          <w:sz w:val="22"/>
          <w:szCs w:val="22"/>
        </w:rPr>
      </w:pPr>
    </w:p>
    <w:p w:rsidR="00DD4019" w:rsidRPr="007C6CA1" w:rsidRDefault="007B20DB" w:rsidP="00ED2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="Bookman Old Style" w:hAnsi="Bookman Old Style" w:cs="Calibri"/>
          <w:b/>
          <w:sz w:val="22"/>
          <w:szCs w:val="22"/>
        </w:rPr>
      </w:pPr>
      <w:r w:rsidRPr="007C6CA1">
        <w:rPr>
          <w:rFonts w:ascii="Bookman Old Style" w:hAnsi="Bookman Old Style" w:cs="Calibri"/>
          <w:b/>
          <w:sz w:val="22"/>
          <w:szCs w:val="22"/>
        </w:rPr>
        <w:t>IMPORTANTE</w:t>
      </w:r>
      <w:r w:rsidR="00DD4019" w:rsidRPr="007C6CA1">
        <w:rPr>
          <w:rFonts w:ascii="Bookman Old Style" w:hAnsi="Bookman Old Style" w:cs="Calibri"/>
          <w:b/>
          <w:sz w:val="22"/>
          <w:szCs w:val="22"/>
        </w:rPr>
        <w:t xml:space="preserve">: </w:t>
      </w:r>
    </w:p>
    <w:p w:rsidR="00DD4019" w:rsidRPr="007C6CA1" w:rsidRDefault="00DD4019" w:rsidP="00B175AB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0" w:firstLine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A </w:t>
      </w:r>
      <w:r w:rsidR="00BD625D" w:rsidRPr="007C6CA1">
        <w:rPr>
          <w:rFonts w:ascii="Bookman Old Style" w:hAnsi="Bookman Old Style" w:cs="Calibri"/>
          <w:sz w:val="22"/>
          <w:szCs w:val="22"/>
        </w:rPr>
        <w:t>“</w:t>
      </w:r>
      <w:r w:rsidRPr="007C6CA1">
        <w:rPr>
          <w:rFonts w:ascii="Bookman Old Style" w:hAnsi="Bookman Old Style" w:cs="Calibri"/>
          <w:sz w:val="22"/>
          <w:szCs w:val="22"/>
        </w:rPr>
        <w:t>Fonte da informação</w:t>
      </w:r>
      <w:r w:rsidR="00BD625D" w:rsidRPr="007C6CA1">
        <w:rPr>
          <w:rFonts w:ascii="Bookman Old Style" w:hAnsi="Bookman Old Style" w:cs="Calibri"/>
          <w:sz w:val="22"/>
          <w:szCs w:val="22"/>
        </w:rPr>
        <w:t>”</w:t>
      </w:r>
      <w:r w:rsidRPr="007C6CA1">
        <w:rPr>
          <w:rFonts w:ascii="Bookman Old Style" w:hAnsi="Bookman Old Style" w:cs="Calibri"/>
          <w:sz w:val="22"/>
          <w:szCs w:val="22"/>
        </w:rPr>
        <w:t xml:space="preserve"> não é necessariamente a UO responsáve</w:t>
      </w:r>
      <w:r w:rsidR="002A6673" w:rsidRPr="007C6CA1">
        <w:rPr>
          <w:rFonts w:ascii="Bookman Old Style" w:hAnsi="Bookman Old Style" w:cs="Calibri"/>
          <w:sz w:val="22"/>
          <w:szCs w:val="22"/>
        </w:rPr>
        <w:t xml:space="preserve">l pela atualização do indicador. Em alguns casos, a fonte pode ser uma área da Unidade ou mesmo um instituto de </w:t>
      </w:r>
      <w:r w:rsidR="00ED2E70" w:rsidRPr="007C6CA1">
        <w:rPr>
          <w:rFonts w:ascii="Bookman Old Style" w:hAnsi="Bookman Old Style" w:cs="Calibri"/>
          <w:sz w:val="22"/>
          <w:szCs w:val="22"/>
        </w:rPr>
        <w:t xml:space="preserve">estudos e </w:t>
      </w:r>
      <w:r w:rsidR="002A6673" w:rsidRPr="007C6CA1">
        <w:rPr>
          <w:rFonts w:ascii="Bookman Old Style" w:hAnsi="Bookman Old Style" w:cs="Calibri"/>
          <w:sz w:val="22"/>
          <w:szCs w:val="22"/>
        </w:rPr>
        <w:t>pesquisa</w:t>
      </w:r>
      <w:r w:rsidR="00ED2E70" w:rsidRPr="007C6CA1">
        <w:rPr>
          <w:rFonts w:ascii="Bookman Old Style" w:hAnsi="Bookman Old Style" w:cs="Calibri"/>
          <w:sz w:val="22"/>
          <w:szCs w:val="22"/>
        </w:rPr>
        <w:t>s</w:t>
      </w:r>
      <w:r w:rsidR="002A6673" w:rsidRPr="007C6CA1">
        <w:rPr>
          <w:rFonts w:ascii="Bookman Old Style" w:hAnsi="Bookman Old Style" w:cs="Calibri"/>
          <w:sz w:val="22"/>
          <w:szCs w:val="22"/>
        </w:rPr>
        <w:t>;</w:t>
      </w:r>
    </w:p>
    <w:p w:rsidR="00DD4019" w:rsidRPr="007C6CA1" w:rsidRDefault="00DD4019" w:rsidP="00B175AB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0" w:firstLine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Dentro do mesmo programa, </w:t>
      </w:r>
      <w:r w:rsidR="00C172C8" w:rsidRPr="007C6CA1">
        <w:rPr>
          <w:rFonts w:ascii="Bookman Old Style" w:hAnsi="Bookman Old Style" w:cs="Calibri"/>
          <w:sz w:val="22"/>
          <w:szCs w:val="22"/>
        </w:rPr>
        <w:t>pode haver Objetivos Específicos de mais de uma unidade</w:t>
      </w:r>
      <w:r w:rsidRPr="007C6CA1">
        <w:rPr>
          <w:rFonts w:ascii="Bookman Old Style" w:hAnsi="Bookman Old Style" w:cs="Calibri"/>
          <w:sz w:val="22"/>
          <w:szCs w:val="22"/>
        </w:rPr>
        <w:t>.</w:t>
      </w:r>
      <w:r w:rsidR="00C426D1" w:rsidRPr="007C6CA1">
        <w:rPr>
          <w:rFonts w:ascii="Bookman Old Style" w:hAnsi="Bookman Old Style" w:cs="Calibri"/>
          <w:sz w:val="22"/>
          <w:szCs w:val="22"/>
        </w:rPr>
        <w:t xml:space="preserve"> É </w:t>
      </w:r>
      <w:r w:rsidRPr="007C6CA1">
        <w:rPr>
          <w:rFonts w:ascii="Bookman Old Style" w:hAnsi="Bookman Old Style" w:cs="Calibri"/>
          <w:sz w:val="22"/>
          <w:szCs w:val="22"/>
        </w:rPr>
        <w:t>fundamental que a Unidade</w:t>
      </w:r>
      <w:r w:rsidR="00C426D1" w:rsidRPr="007C6CA1">
        <w:rPr>
          <w:rFonts w:ascii="Bookman Old Style" w:hAnsi="Bookman Old Style" w:cs="Calibri"/>
          <w:sz w:val="22"/>
          <w:szCs w:val="22"/>
        </w:rPr>
        <w:t xml:space="preserve">, ao acessar um programa no SIGGO, atualize </w:t>
      </w:r>
      <w:r w:rsidRPr="007C6CA1">
        <w:rPr>
          <w:rFonts w:ascii="Bookman Old Style" w:hAnsi="Bookman Old Style" w:cs="Calibri"/>
          <w:sz w:val="22"/>
          <w:szCs w:val="22"/>
        </w:rPr>
        <w:t>apenas os indicadores sob sua responsabilidade.</w:t>
      </w:r>
    </w:p>
    <w:p w:rsidR="004E53EE" w:rsidRPr="007C6CA1" w:rsidRDefault="006B4CE3" w:rsidP="00B175AB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0" w:firstLine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Em alguns casos o mesmo </w:t>
      </w:r>
      <w:r w:rsidR="004E53EE" w:rsidRPr="007C6CA1">
        <w:rPr>
          <w:rFonts w:ascii="Bookman Old Style" w:hAnsi="Bookman Old Style" w:cs="Calibri"/>
          <w:sz w:val="22"/>
          <w:szCs w:val="22"/>
        </w:rPr>
        <w:t xml:space="preserve">Objetivo </w:t>
      </w:r>
      <w:r w:rsidR="001040B1" w:rsidRPr="007C6CA1">
        <w:rPr>
          <w:rFonts w:ascii="Bookman Old Style" w:hAnsi="Bookman Old Style" w:cs="Calibri"/>
          <w:sz w:val="22"/>
          <w:szCs w:val="22"/>
        </w:rPr>
        <w:t xml:space="preserve">Específico </w:t>
      </w:r>
      <w:r w:rsidRPr="007C6CA1">
        <w:rPr>
          <w:rFonts w:ascii="Bookman Old Style" w:hAnsi="Bookman Old Style" w:cs="Calibri"/>
          <w:sz w:val="22"/>
          <w:szCs w:val="22"/>
        </w:rPr>
        <w:t xml:space="preserve">é </w:t>
      </w:r>
      <w:r w:rsidR="001040B1" w:rsidRPr="007C6CA1">
        <w:rPr>
          <w:rFonts w:ascii="Bookman Old Style" w:hAnsi="Bookman Old Style" w:cs="Calibri"/>
          <w:sz w:val="22"/>
          <w:szCs w:val="22"/>
        </w:rPr>
        <w:t xml:space="preserve">de </w:t>
      </w:r>
      <w:r w:rsidR="00C172C8" w:rsidRPr="007C6CA1">
        <w:rPr>
          <w:rFonts w:ascii="Bookman Old Style" w:hAnsi="Bookman Old Style" w:cs="Calibri"/>
          <w:sz w:val="22"/>
          <w:szCs w:val="22"/>
        </w:rPr>
        <w:t xml:space="preserve">responsabilidade </w:t>
      </w:r>
      <w:r w:rsidRPr="007C6CA1">
        <w:rPr>
          <w:rFonts w:ascii="Bookman Old Style" w:hAnsi="Bookman Old Style" w:cs="Calibri"/>
          <w:sz w:val="22"/>
          <w:szCs w:val="22"/>
        </w:rPr>
        <w:t xml:space="preserve">de </w:t>
      </w:r>
      <w:r w:rsidR="001040B1" w:rsidRPr="007C6CA1">
        <w:rPr>
          <w:rFonts w:ascii="Bookman Old Style" w:hAnsi="Bookman Old Style" w:cs="Calibri"/>
          <w:sz w:val="22"/>
          <w:szCs w:val="22"/>
        </w:rPr>
        <w:t>mais de uma unidade</w:t>
      </w:r>
      <w:r w:rsidRPr="007C6CA1">
        <w:rPr>
          <w:rFonts w:ascii="Bookman Old Style" w:hAnsi="Bookman Old Style" w:cs="Calibri"/>
          <w:sz w:val="22"/>
          <w:szCs w:val="22"/>
        </w:rPr>
        <w:t>.</w:t>
      </w:r>
      <w:r w:rsidR="00E103C6">
        <w:rPr>
          <w:rFonts w:ascii="Bookman Old Style" w:hAnsi="Bookman Old Style" w:cs="Calibri"/>
          <w:sz w:val="22"/>
          <w:szCs w:val="22"/>
        </w:rPr>
        <w:t xml:space="preserve"> As</w:t>
      </w:r>
      <w:r w:rsidRPr="007C6CA1">
        <w:rPr>
          <w:rFonts w:ascii="Bookman Old Style" w:hAnsi="Bookman Old Style" w:cs="Calibri"/>
          <w:sz w:val="22"/>
          <w:szCs w:val="22"/>
        </w:rPr>
        <w:t xml:space="preserve"> unidades devem </w:t>
      </w:r>
      <w:r w:rsidR="001040B1" w:rsidRPr="007C6CA1">
        <w:rPr>
          <w:rFonts w:ascii="Bookman Old Style" w:hAnsi="Bookman Old Style" w:cs="Calibri"/>
          <w:sz w:val="22"/>
          <w:szCs w:val="22"/>
        </w:rPr>
        <w:t>identific</w:t>
      </w:r>
      <w:r w:rsidRPr="007C6CA1">
        <w:rPr>
          <w:rFonts w:ascii="Bookman Old Style" w:hAnsi="Bookman Old Style" w:cs="Calibri"/>
          <w:sz w:val="22"/>
          <w:szCs w:val="22"/>
        </w:rPr>
        <w:t xml:space="preserve">ar </w:t>
      </w:r>
      <w:r w:rsidR="000E36FE">
        <w:rPr>
          <w:rFonts w:ascii="Bookman Old Style" w:hAnsi="Bookman Old Style" w:cs="Calibri"/>
          <w:sz w:val="22"/>
          <w:szCs w:val="22"/>
        </w:rPr>
        <w:t xml:space="preserve">qual </w:t>
      </w:r>
      <w:r w:rsidRPr="007C6CA1">
        <w:rPr>
          <w:rFonts w:ascii="Bookman Old Style" w:hAnsi="Bookman Old Style" w:cs="Calibri"/>
          <w:sz w:val="22"/>
          <w:szCs w:val="22"/>
        </w:rPr>
        <w:t xml:space="preserve">deverá </w:t>
      </w:r>
      <w:r w:rsidR="00C172C8" w:rsidRPr="007C6CA1">
        <w:rPr>
          <w:rFonts w:ascii="Bookman Old Style" w:hAnsi="Bookman Old Style" w:cs="Calibri"/>
          <w:sz w:val="22"/>
          <w:szCs w:val="22"/>
        </w:rPr>
        <w:t xml:space="preserve">efetuar a atualização </w:t>
      </w:r>
      <w:r w:rsidRPr="007C6CA1">
        <w:rPr>
          <w:rFonts w:ascii="Bookman Old Style" w:hAnsi="Bookman Old Style" w:cs="Calibri"/>
          <w:sz w:val="22"/>
          <w:szCs w:val="22"/>
        </w:rPr>
        <w:t>dos índices</w:t>
      </w:r>
      <w:r w:rsidR="001B4C97" w:rsidRPr="007C6CA1">
        <w:rPr>
          <w:rFonts w:ascii="Bookman Old Style" w:hAnsi="Bookman Old Style" w:cs="Calibri"/>
          <w:sz w:val="22"/>
          <w:szCs w:val="22"/>
        </w:rPr>
        <w:t>, visto que todas são corresponsáveis pelos dados.</w:t>
      </w:r>
    </w:p>
    <w:p w:rsidR="007B20DB" w:rsidRPr="007C6CA1" w:rsidRDefault="007B20DB" w:rsidP="007B20DB">
      <w:pPr>
        <w:spacing w:before="120" w:line="360" w:lineRule="auto"/>
        <w:ind w:left="1134"/>
        <w:jc w:val="both"/>
        <w:rPr>
          <w:rFonts w:ascii="Bookman Old Style" w:hAnsi="Bookman Old Style" w:cs="Calibri"/>
          <w:sz w:val="22"/>
          <w:szCs w:val="22"/>
        </w:rPr>
      </w:pPr>
    </w:p>
    <w:p w:rsidR="00201119" w:rsidRPr="007C6CA1" w:rsidRDefault="00201119" w:rsidP="001616CD">
      <w:pPr>
        <w:jc w:val="both"/>
        <w:rPr>
          <w:rFonts w:ascii="Bookman Old Style" w:hAnsi="Bookman Old Style" w:cs="Calibri"/>
          <w:b/>
          <w:sz w:val="22"/>
          <w:szCs w:val="22"/>
        </w:rPr>
      </w:pPr>
      <w:r w:rsidRPr="007C6CA1">
        <w:rPr>
          <w:rFonts w:ascii="Bookman Old Style" w:hAnsi="Bookman Old Style" w:cs="Calibri"/>
          <w:b/>
          <w:sz w:val="22"/>
          <w:szCs w:val="22"/>
        </w:rPr>
        <w:t>Etapa B – Atualização dos Índices</w:t>
      </w:r>
    </w:p>
    <w:p w:rsidR="001616CD" w:rsidRPr="007C6CA1" w:rsidRDefault="001616CD" w:rsidP="001616CD">
      <w:pPr>
        <w:jc w:val="both"/>
        <w:rPr>
          <w:rFonts w:ascii="Bookman Old Style" w:hAnsi="Bookman Old Style" w:cs="Calibri"/>
          <w:b/>
          <w:sz w:val="22"/>
          <w:szCs w:val="22"/>
        </w:rPr>
      </w:pPr>
    </w:p>
    <w:p w:rsidR="00395AD1" w:rsidRPr="007C6CA1" w:rsidRDefault="00395AD1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="Bookman Old Style" w:hAnsi="Bookman Old Style" w:cs="Calibri"/>
          <w:sz w:val="22"/>
          <w:szCs w:val="22"/>
          <w:u w:val="single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 Acessar o Sistema SIGGO - </w:t>
      </w:r>
      <w:r w:rsidR="00B407D3" w:rsidRPr="007C6CA1">
        <w:rPr>
          <w:rFonts w:ascii="Bookman Old Style" w:hAnsi="Bookman Old Style" w:cs="Calibri"/>
          <w:b/>
          <w:sz w:val="22"/>
          <w:szCs w:val="22"/>
        </w:rPr>
        <w:t>E</w:t>
      </w:r>
      <w:r w:rsidRPr="007C6CA1">
        <w:rPr>
          <w:rFonts w:ascii="Bookman Old Style" w:hAnsi="Bookman Old Style" w:cs="Calibri"/>
          <w:b/>
          <w:sz w:val="22"/>
          <w:szCs w:val="22"/>
        </w:rPr>
        <w:t xml:space="preserve">xercício </w:t>
      </w:r>
      <w:r w:rsidRPr="007C6CA1">
        <w:rPr>
          <w:rFonts w:ascii="Bookman Old Style" w:hAnsi="Bookman Old Style" w:cs="Calibri"/>
          <w:b/>
          <w:sz w:val="22"/>
          <w:szCs w:val="22"/>
          <w:u w:val="single"/>
        </w:rPr>
        <w:t>201</w:t>
      </w:r>
      <w:r w:rsidR="00626648" w:rsidRPr="007C6CA1">
        <w:rPr>
          <w:rFonts w:ascii="Bookman Old Style" w:hAnsi="Bookman Old Style" w:cs="Calibri"/>
          <w:b/>
          <w:sz w:val="22"/>
          <w:szCs w:val="22"/>
          <w:u w:val="single"/>
        </w:rPr>
        <w:t>3</w:t>
      </w:r>
      <w:r w:rsidRPr="007C6CA1">
        <w:rPr>
          <w:rFonts w:ascii="Bookman Old Style" w:hAnsi="Bookman Old Style" w:cs="Calibri"/>
          <w:sz w:val="22"/>
          <w:szCs w:val="22"/>
        </w:rPr>
        <w:t>.</w:t>
      </w:r>
    </w:p>
    <w:p w:rsidR="000300C1" w:rsidRPr="007C6CA1" w:rsidRDefault="00B407D3" w:rsidP="003427A7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709" w:hanging="709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M</w:t>
      </w:r>
      <w:r w:rsidR="000300C1" w:rsidRPr="007C6CA1">
        <w:rPr>
          <w:rFonts w:ascii="Bookman Old Style" w:hAnsi="Bookman Old Style" w:cs="Calibri"/>
          <w:sz w:val="22"/>
          <w:szCs w:val="22"/>
        </w:rPr>
        <w:t>ódulo: PPA - PLANOS PLURIANUAIS DE GOVERNO.</w:t>
      </w:r>
    </w:p>
    <w:p w:rsidR="00F20544" w:rsidRPr="007C6CA1" w:rsidRDefault="00B407D3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O</w:t>
      </w:r>
      <w:r w:rsidR="00395AD1" w:rsidRPr="007C6CA1">
        <w:rPr>
          <w:rFonts w:ascii="Bookman Old Style" w:hAnsi="Bookman Old Style" w:cs="Calibri"/>
          <w:sz w:val="22"/>
          <w:szCs w:val="22"/>
        </w:rPr>
        <w:t>pção EXECUÇÃO: ATUALIZA DESEMPENHO DO INDICADOR.</w:t>
      </w:r>
    </w:p>
    <w:p w:rsidR="00B4659D" w:rsidRPr="007C6CA1" w:rsidRDefault="0035003B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Campo </w:t>
      </w:r>
      <w:r w:rsidR="00395AD1" w:rsidRPr="007C6CA1">
        <w:rPr>
          <w:rFonts w:ascii="Bookman Old Style" w:hAnsi="Bookman Old Style" w:cs="Calibri"/>
          <w:sz w:val="22"/>
          <w:szCs w:val="22"/>
        </w:rPr>
        <w:t>“UO responsável”</w:t>
      </w:r>
      <w:r w:rsidRPr="007C6CA1">
        <w:rPr>
          <w:rFonts w:ascii="Bookman Old Style" w:hAnsi="Bookman Old Style" w:cs="Calibri"/>
          <w:sz w:val="22"/>
          <w:szCs w:val="22"/>
        </w:rPr>
        <w:t>, preencher 99999 – Distrito Federal</w:t>
      </w:r>
      <w:r w:rsidR="00395AD1" w:rsidRPr="007C6CA1">
        <w:rPr>
          <w:rFonts w:ascii="Bookman Old Style" w:hAnsi="Bookman Old Style" w:cs="Calibri"/>
          <w:sz w:val="22"/>
          <w:szCs w:val="22"/>
        </w:rPr>
        <w:t>.</w:t>
      </w:r>
    </w:p>
    <w:p w:rsidR="00F20544" w:rsidRPr="007C6CA1" w:rsidRDefault="0046157E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O </w:t>
      </w:r>
      <w:r w:rsidR="00F20544" w:rsidRPr="007C6CA1">
        <w:rPr>
          <w:rFonts w:ascii="Bookman Old Style" w:hAnsi="Bookman Old Style" w:cs="Calibri"/>
          <w:sz w:val="22"/>
          <w:szCs w:val="22"/>
        </w:rPr>
        <w:t xml:space="preserve">campo “Exercício” </w:t>
      </w:r>
      <w:r w:rsidRPr="007C6CA1">
        <w:rPr>
          <w:rFonts w:ascii="Bookman Old Style" w:hAnsi="Bookman Old Style" w:cs="Calibri"/>
          <w:sz w:val="22"/>
          <w:szCs w:val="22"/>
        </w:rPr>
        <w:t>deve estar preenchido “</w:t>
      </w:r>
      <w:r w:rsidR="00F20544" w:rsidRPr="007C6CA1">
        <w:rPr>
          <w:rFonts w:ascii="Bookman Old Style" w:hAnsi="Bookman Old Style" w:cs="Calibri"/>
          <w:b/>
          <w:sz w:val="22"/>
          <w:szCs w:val="22"/>
        </w:rPr>
        <w:t>201</w:t>
      </w:r>
      <w:r w:rsidR="00626648" w:rsidRPr="007C6CA1">
        <w:rPr>
          <w:rFonts w:ascii="Bookman Old Style" w:hAnsi="Bookman Old Style" w:cs="Calibri"/>
          <w:b/>
          <w:sz w:val="22"/>
          <w:szCs w:val="22"/>
        </w:rPr>
        <w:t>2</w:t>
      </w:r>
      <w:r w:rsidRPr="007C6CA1">
        <w:rPr>
          <w:rFonts w:ascii="Bookman Old Style" w:hAnsi="Bookman Old Style" w:cs="Calibri"/>
          <w:b/>
          <w:sz w:val="22"/>
          <w:szCs w:val="22"/>
        </w:rPr>
        <w:t>”</w:t>
      </w:r>
      <w:r w:rsidR="00F20544" w:rsidRPr="007C6CA1">
        <w:rPr>
          <w:rFonts w:ascii="Bookman Old Style" w:hAnsi="Bookman Old Style" w:cs="Calibri"/>
          <w:sz w:val="22"/>
          <w:szCs w:val="22"/>
        </w:rPr>
        <w:t>.</w:t>
      </w:r>
    </w:p>
    <w:p w:rsidR="00F20544" w:rsidRPr="007C6CA1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Preencher o campo “Fase PPA” =2.</w:t>
      </w:r>
    </w:p>
    <w:p w:rsidR="000201A4" w:rsidRPr="007C6CA1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Para preencher o campo “Programa”, clique na opção: </w:t>
      </w:r>
      <w:r w:rsidRPr="007C6CA1">
        <w:rPr>
          <w:rFonts w:ascii="Bookman Old Style" w:hAnsi="Bookman Old Style" w:cs="Calibri"/>
          <w:sz w:val="22"/>
          <w:szCs w:val="22"/>
          <w:shd w:val="clear" w:color="auto" w:fill="BFBFBF"/>
        </w:rPr>
        <w:t>...</w:t>
      </w:r>
      <w:r w:rsidRPr="007C6CA1">
        <w:rPr>
          <w:rFonts w:ascii="Bookman Old Style" w:hAnsi="Bookman Old Style" w:cs="Calibri"/>
          <w:sz w:val="22"/>
          <w:szCs w:val="22"/>
        </w:rPr>
        <w:t xml:space="preserve"> – aparecerá a tela </w:t>
      </w:r>
      <w:r w:rsidRPr="007C6CA1">
        <w:rPr>
          <w:rFonts w:ascii="Bookman Old Style" w:hAnsi="Bookman Old Style" w:cs="Calibri"/>
          <w:sz w:val="22"/>
          <w:szCs w:val="22"/>
          <w:u w:val="single"/>
        </w:rPr>
        <w:t>Pesquisa programa</w:t>
      </w:r>
      <w:r w:rsidRPr="007C6CA1">
        <w:rPr>
          <w:rFonts w:ascii="Bookman Old Style" w:hAnsi="Bookman Old Style" w:cs="Calibri"/>
          <w:sz w:val="22"/>
          <w:szCs w:val="22"/>
        </w:rPr>
        <w:t xml:space="preserve">. </w:t>
      </w:r>
      <w:r w:rsidR="000201A4" w:rsidRPr="007C6CA1">
        <w:rPr>
          <w:rFonts w:ascii="Bookman Old Style" w:hAnsi="Bookman Old Style" w:cs="Calibri"/>
          <w:sz w:val="22"/>
          <w:szCs w:val="22"/>
        </w:rPr>
        <w:t>Informe o “</w:t>
      </w:r>
      <w:r w:rsidR="000201A4" w:rsidRPr="007C6CA1">
        <w:rPr>
          <w:rFonts w:ascii="Bookman Old Style" w:hAnsi="Bookman Old Style" w:cs="Calibri"/>
          <w:b/>
          <w:sz w:val="22"/>
          <w:szCs w:val="22"/>
        </w:rPr>
        <w:t>código do Programa”</w:t>
      </w:r>
      <w:r w:rsidR="000201A4" w:rsidRPr="007C6CA1">
        <w:rPr>
          <w:rFonts w:ascii="Bookman Old Style" w:hAnsi="Bookman Old Style" w:cs="Calibri"/>
          <w:sz w:val="22"/>
          <w:szCs w:val="22"/>
        </w:rPr>
        <w:t xml:space="preserve"> que possui indicador a atualizar, </w:t>
      </w:r>
      <w:r w:rsidRPr="007C6CA1">
        <w:rPr>
          <w:rFonts w:ascii="Bookman Old Style" w:hAnsi="Bookman Old Style" w:cs="Calibri"/>
          <w:b/>
          <w:sz w:val="22"/>
          <w:szCs w:val="22"/>
        </w:rPr>
        <w:t>exercício “201</w:t>
      </w:r>
      <w:r w:rsidR="00626648" w:rsidRPr="007C6CA1">
        <w:rPr>
          <w:rFonts w:ascii="Bookman Old Style" w:hAnsi="Bookman Old Style" w:cs="Calibri"/>
          <w:b/>
          <w:sz w:val="22"/>
          <w:szCs w:val="22"/>
        </w:rPr>
        <w:t>2</w:t>
      </w:r>
      <w:r w:rsidRPr="007C6CA1">
        <w:rPr>
          <w:rFonts w:ascii="Bookman Old Style" w:hAnsi="Bookman Old Style" w:cs="Calibri"/>
          <w:sz w:val="22"/>
          <w:szCs w:val="22"/>
        </w:rPr>
        <w:t xml:space="preserve">”, </w:t>
      </w:r>
      <w:r w:rsidRPr="007C6CA1">
        <w:rPr>
          <w:rFonts w:ascii="Bookman Old Style" w:hAnsi="Bookman Old Style" w:cs="Calibri"/>
          <w:b/>
          <w:sz w:val="22"/>
          <w:szCs w:val="22"/>
        </w:rPr>
        <w:t>fase “2”</w:t>
      </w:r>
      <w:r w:rsidRPr="007C6CA1">
        <w:rPr>
          <w:rFonts w:ascii="Bookman Old Style" w:hAnsi="Bookman Old Style" w:cs="Calibri"/>
          <w:sz w:val="22"/>
          <w:szCs w:val="22"/>
        </w:rPr>
        <w:t xml:space="preserve"> e clique em PESQUISAR. </w:t>
      </w:r>
    </w:p>
    <w:p w:rsidR="000201A4" w:rsidRPr="007C6CA1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lastRenderedPageBreak/>
        <w:t>Selecione e dê um duplo clique no programa</w:t>
      </w:r>
      <w:r w:rsidR="00880263" w:rsidRPr="007C6CA1">
        <w:rPr>
          <w:rFonts w:ascii="Bookman Old Style" w:hAnsi="Bookman Old Style" w:cs="Calibri"/>
          <w:sz w:val="22"/>
          <w:szCs w:val="22"/>
        </w:rPr>
        <w:t xml:space="preserve">, </w:t>
      </w:r>
      <w:r w:rsidR="000201A4" w:rsidRPr="007C6CA1">
        <w:rPr>
          <w:rFonts w:ascii="Bookman Old Style" w:hAnsi="Bookman Old Style" w:cs="Calibri"/>
          <w:sz w:val="22"/>
          <w:szCs w:val="22"/>
        </w:rPr>
        <w:t>o sistema voltará a tela anterior com o campo “Programa” preenchido.</w:t>
      </w:r>
    </w:p>
    <w:p w:rsidR="00135700" w:rsidRPr="007C6CA1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Para preencher o campo “Indicador”, clique na opção: </w:t>
      </w:r>
      <w:r w:rsidRPr="007C6CA1">
        <w:rPr>
          <w:rFonts w:ascii="Bookman Old Style" w:hAnsi="Bookman Old Style" w:cs="Calibri"/>
          <w:sz w:val="22"/>
          <w:szCs w:val="22"/>
          <w:shd w:val="clear" w:color="auto" w:fill="BFBFBF"/>
        </w:rPr>
        <w:t>...</w:t>
      </w:r>
      <w:r w:rsidRPr="007C6CA1">
        <w:rPr>
          <w:rFonts w:ascii="Bookman Old Style" w:hAnsi="Bookman Old Style" w:cs="Calibri"/>
          <w:sz w:val="22"/>
          <w:szCs w:val="22"/>
        </w:rPr>
        <w:t xml:space="preserve"> – aparecerá</w:t>
      </w:r>
      <w:r w:rsidR="003427A7">
        <w:rPr>
          <w:rFonts w:ascii="Bookman Old Style" w:hAnsi="Bookman Old Style" w:cs="Calibri"/>
          <w:sz w:val="22"/>
          <w:szCs w:val="22"/>
        </w:rPr>
        <w:t xml:space="preserve"> </w:t>
      </w:r>
      <w:proofErr w:type="gramStart"/>
      <w:r w:rsidRPr="007C6CA1">
        <w:rPr>
          <w:rFonts w:ascii="Bookman Old Style" w:hAnsi="Bookman Old Style" w:cs="Calibri"/>
          <w:sz w:val="22"/>
          <w:szCs w:val="22"/>
          <w:u w:val="single"/>
        </w:rPr>
        <w:t>Pesquisa indicadores</w:t>
      </w:r>
      <w:proofErr w:type="gramEnd"/>
      <w:r w:rsidRPr="007C6CA1">
        <w:rPr>
          <w:rFonts w:ascii="Bookman Old Style" w:hAnsi="Bookman Old Style" w:cs="Calibri"/>
          <w:sz w:val="22"/>
          <w:szCs w:val="22"/>
          <w:u w:val="single"/>
        </w:rPr>
        <w:t xml:space="preserve"> PPA</w:t>
      </w:r>
      <w:r w:rsidRPr="007C6CA1">
        <w:rPr>
          <w:rFonts w:ascii="Bookman Old Style" w:hAnsi="Bookman Old Style" w:cs="Calibri"/>
          <w:sz w:val="22"/>
          <w:szCs w:val="22"/>
        </w:rPr>
        <w:t xml:space="preserve">. </w:t>
      </w:r>
      <w:r w:rsidR="00035DA1" w:rsidRPr="007C6CA1">
        <w:rPr>
          <w:rFonts w:ascii="Bookman Old Style" w:hAnsi="Bookman Old Style" w:cs="Calibri"/>
          <w:sz w:val="22"/>
          <w:szCs w:val="22"/>
        </w:rPr>
        <w:t xml:space="preserve">Informe o </w:t>
      </w:r>
      <w:r w:rsidR="00035DA1" w:rsidRPr="007C6CA1">
        <w:rPr>
          <w:rFonts w:ascii="Bookman Old Style" w:hAnsi="Bookman Old Style" w:cs="Calibri"/>
          <w:b/>
          <w:sz w:val="22"/>
          <w:szCs w:val="22"/>
        </w:rPr>
        <w:t>“código do indicador”</w:t>
      </w:r>
      <w:r w:rsidR="00035DA1" w:rsidRPr="007C6CA1">
        <w:rPr>
          <w:rFonts w:ascii="Bookman Old Style" w:hAnsi="Bookman Old Style" w:cs="Calibri"/>
          <w:sz w:val="22"/>
          <w:szCs w:val="22"/>
        </w:rPr>
        <w:t xml:space="preserve"> e </w:t>
      </w:r>
      <w:r w:rsidRPr="007C6CA1">
        <w:rPr>
          <w:rFonts w:ascii="Bookman Old Style" w:hAnsi="Bookman Old Style" w:cs="Calibri"/>
          <w:sz w:val="22"/>
          <w:szCs w:val="22"/>
        </w:rPr>
        <w:t xml:space="preserve">o exercício </w:t>
      </w:r>
      <w:r w:rsidRPr="007C6CA1">
        <w:rPr>
          <w:rFonts w:ascii="Bookman Old Style" w:hAnsi="Bookman Old Style" w:cs="Calibri"/>
          <w:b/>
          <w:sz w:val="22"/>
          <w:szCs w:val="22"/>
        </w:rPr>
        <w:t>“201</w:t>
      </w:r>
      <w:r w:rsidR="00626648" w:rsidRPr="007C6CA1">
        <w:rPr>
          <w:rFonts w:ascii="Bookman Old Style" w:hAnsi="Bookman Old Style" w:cs="Calibri"/>
          <w:b/>
          <w:sz w:val="22"/>
          <w:szCs w:val="22"/>
        </w:rPr>
        <w:t>2</w:t>
      </w:r>
      <w:r w:rsidRPr="007C6CA1">
        <w:rPr>
          <w:rFonts w:ascii="Bookman Old Style" w:hAnsi="Bookman Old Style" w:cs="Calibri"/>
          <w:b/>
          <w:sz w:val="22"/>
          <w:szCs w:val="22"/>
        </w:rPr>
        <w:t>”</w:t>
      </w:r>
      <w:r w:rsidRPr="007C6CA1">
        <w:rPr>
          <w:rFonts w:ascii="Bookman Old Style" w:hAnsi="Bookman Old Style" w:cs="Calibri"/>
          <w:sz w:val="22"/>
          <w:szCs w:val="22"/>
        </w:rPr>
        <w:t xml:space="preserve"> e clique em PESQUISAR. Aparecerá a relação dos indicadores do programa</w:t>
      </w:r>
      <w:r w:rsidR="000201A4" w:rsidRPr="007C6CA1">
        <w:rPr>
          <w:rFonts w:ascii="Bookman Old Style" w:hAnsi="Bookman Old Style" w:cs="Calibri"/>
          <w:sz w:val="22"/>
          <w:szCs w:val="22"/>
        </w:rPr>
        <w:t xml:space="preserve">. A unidade deve selecionar apenas os </w:t>
      </w:r>
      <w:r w:rsidRPr="007C6CA1">
        <w:rPr>
          <w:rFonts w:ascii="Bookman Old Style" w:hAnsi="Bookman Old Style" w:cs="Calibri"/>
          <w:sz w:val="22"/>
          <w:szCs w:val="22"/>
        </w:rPr>
        <w:t>indicador</w:t>
      </w:r>
      <w:r w:rsidR="000201A4" w:rsidRPr="007C6CA1">
        <w:rPr>
          <w:rFonts w:ascii="Bookman Old Style" w:hAnsi="Bookman Old Style" w:cs="Calibri"/>
          <w:sz w:val="22"/>
          <w:szCs w:val="22"/>
        </w:rPr>
        <w:t>es dos objetivos específicos sob sua responsabilidade.</w:t>
      </w:r>
    </w:p>
    <w:p w:rsidR="00135700" w:rsidRPr="007C6CA1" w:rsidRDefault="00F20544" w:rsidP="00135700">
      <w:pPr>
        <w:pStyle w:val="PargrafodaLista"/>
        <w:tabs>
          <w:tab w:val="left" w:pos="567"/>
        </w:tabs>
        <w:spacing w:line="360" w:lineRule="auto"/>
        <w:ind w:left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Em alguns casos, o mesmo indicador pode aparecer mais de uma vez</w:t>
      </w:r>
      <w:r w:rsidR="00035DA1" w:rsidRPr="007C6CA1">
        <w:rPr>
          <w:rFonts w:ascii="Bookman Old Style" w:hAnsi="Bookman Old Style" w:cs="Calibri"/>
          <w:sz w:val="22"/>
          <w:szCs w:val="22"/>
        </w:rPr>
        <w:t xml:space="preserve">. </w:t>
      </w:r>
      <w:r w:rsidR="00135700" w:rsidRPr="007C6CA1">
        <w:rPr>
          <w:rFonts w:ascii="Bookman Old Style" w:hAnsi="Bookman Old Style" w:cs="Calibri"/>
          <w:sz w:val="22"/>
          <w:szCs w:val="22"/>
        </w:rPr>
        <w:t xml:space="preserve">Selecione </w:t>
      </w:r>
      <w:r w:rsidR="00035DA1" w:rsidRPr="007C6CA1">
        <w:rPr>
          <w:rFonts w:ascii="Bookman Old Style" w:hAnsi="Bookman Old Style" w:cs="Calibri"/>
          <w:sz w:val="22"/>
          <w:szCs w:val="22"/>
        </w:rPr>
        <w:t xml:space="preserve">uma vez o referente ao exercício 2012 </w:t>
      </w:r>
      <w:r w:rsidR="00135700" w:rsidRPr="007C6CA1">
        <w:rPr>
          <w:rFonts w:ascii="Bookman Old Style" w:hAnsi="Bookman Old Style" w:cs="Calibri"/>
          <w:sz w:val="22"/>
          <w:szCs w:val="22"/>
        </w:rPr>
        <w:t>e dê um duplo clique no indicador</w:t>
      </w:r>
      <w:r w:rsidR="00880263" w:rsidRPr="007C6CA1">
        <w:rPr>
          <w:rFonts w:ascii="Bookman Old Style" w:hAnsi="Bookman Old Style" w:cs="Calibri"/>
          <w:sz w:val="22"/>
          <w:szCs w:val="22"/>
        </w:rPr>
        <w:t>, o</w:t>
      </w:r>
      <w:r w:rsidR="003427A7">
        <w:rPr>
          <w:rFonts w:ascii="Bookman Old Style" w:hAnsi="Bookman Old Style" w:cs="Calibri"/>
          <w:sz w:val="22"/>
          <w:szCs w:val="22"/>
        </w:rPr>
        <w:t xml:space="preserve"> </w:t>
      </w:r>
      <w:r w:rsidR="00135700" w:rsidRPr="007C6CA1">
        <w:rPr>
          <w:rFonts w:ascii="Bookman Old Style" w:hAnsi="Bookman Old Style" w:cs="Calibri"/>
          <w:sz w:val="22"/>
          <w:szCs w:val="22"/>
        </w:rPr>
        <w:t xml:space="preserve">sistema voltará </w:t>
      </w:r>
      <w:proofErr w:type="gramStart"/>
      <w:r w:rsidR="00135700" w:rsidRPr="007C6CA1">
        <w:rPr>
          <w:rFonts w:ascii="Bookman Old Style" w:hAnsi="Bookman Old Style" w:cs="Calibri"/>
          <w:sz w:val="22"/>
          <w:szCs w:val="22"/>
        </w:rPr>
        <w:t>a</w:t>
      </w:r>
      <w:proofErr w:type="gramEnd"/>
      <w:r w:rsidR="00135700" w:rsidRPr="007C6CA1">
        <w:rPr>
          <w:rFonts w:ascii="Bookman Old Style" w:hAnsi="Bookman Old Style" w:cs="Calibri"/>
          <w:sz w:val="22"/>
          <w:szCs w:val="22"/>
        </w:rPr>
        <w:t xml:space="preserve"> tela anterior com o campo “Indicador” preenchido.</w:t>
      </w:r>
    </w:p>
    <w:p w:rsidR="00F20544" w:rsidRPr="007C6CA1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Clicar em CONSULTAR e o campo “Índice desejado” aparecerá preenchido.</w:t>
      </w:r>
    </w:p>
    <w:p w:rsidR="00F20544" w:rsidRPr="007C6CA1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Em seguida preencher os campos “Índice alcançado”, “Justificativa”, “Fonte da informação” e clicar em ALTERAR.</w:t>
      </w:r>
    </w:p>
    <w:p w:rsidR="00A915D6" w:rsidRPr="007C6CA1" w:rsidRDefault="00BD625D" w:rsidP="00F921BC">
      <w:pPr>
        <w:pStyle w:val="PargrafodaLista"/>
        <w:shd w:val="clear" w:color="auto" w:fill="FFFFFF" w:themeFill="background1"/>
        <w:tabs>
          <w:tab w:val="left" w:pos="567"/>
        </w:tabs>
        <w:spacing w:line="360" w:lineRule="auto"/>
        <w:ind w:left="567"/>
        <w:jc w:val="both"/>
        <w:rPr>
          <w:rFonts w:ascii="Bookman Old Style" w:hAnsi="Bookman Old Style" w:cs="Calibri"/>
          <w:sz w:val="22"/>
          <w:szCs w:val="22"/>
        </w:rPr>
      </w:pPr>
      <w:r w:rsidRPr="00F921BC">
        <w:rPr>
          <w:rFonts w:ascii="Bookman Old Style" w:hAnsi="Bookman Old Style" w:cs="Calibri"/>
          <w:sz w:val="22"/>
          <w:szCs w:val="22"/>
        </w:rPr>
        <w:t xml:space="preserve">No campo “Justificativa”, a Unidade deve informar os motivos do não alcance do </w:t>
      </w:r>
      <w:r w:rsidR="00B33F3B" w:rsidRPr="00F921BC">
        <w:rPr>
          <w:rFonts w:ascii="Bookman Old Style" w:hAnsi="Bookman Old Style" w:cs="Calibri"/>
          <w:sz w:val="22"/>
          <w:szCs w:val="22"/>
        </w:rPr>
        <w:t xml:space="preserve">índice </w:t>
      </w:r>
      <w:r w:rsidRPr="00F921BC">
        <w:rPr>
          <w:rFonts w:ascii="Bookman Old Style" w:hAnsi="Bookman Old Style" w:cs="Calibri"/>
          <w:sz w:val="22"/>
          <w:szCs w:val="22"/>
        </w:rPr>
        <w:t>desej</w:t>
      </w:r>
      <w:r w:rsidR="00B33F3B" w:rsidRPr="00F921BC">
        <w:rPr>
          <w:rFonts w:ascii="Bookman Old Style" w:hAnsi="Bookman Old Style" w:cs="Calibri"/>
          <w:sz w:val="22"/>
          <w:szCs w:val="22"/>
        </w:rPr>
        <w:t>ado</w:t>
      </w:r>
      <w:r w:rsidRPr="00F921BC">
        <w:rPr>
          <w:rFonts w:ascii="Bookman Old Style" w:hAnsi="Bookman Old Style" w:cs="Calibri"/>
          <w:sz w:val="22"/>
          <w:szCs w:val="22"/>
        </w:rPr>
        <w:t>, bem como considerações importantes para o seu atingimento</w:t>
      </w:r>
      <w:r w:rsidR="000E36FE" w:rsidRPr="00F921BC">
        <w:rPr>
          <w:rFonts w:ascii="Bookman Old Style" w:hAnsi="Bookman Old Style" w:cs="Calibri"/>
          <w:sz w:val="22"/>
          <w:szCs w:val="22"/>
        </w:rPr>
        <w:t xml:space="preserve"> ou superação</w:t>
      </w:r>
      <w:r w:rsidRPr="00F921BC">
        <w:rPr>
          <w:rFonts w:ascii="Bookman Old Style" w:hAnsi="Bookman Old Style" w:cs="Calibri"/>
          <w:sz w:val="22"/>
          <w:szCs w:val="22"/>
        </w:rPr>
        <w:t>.</w:t>
      </w:r>
    </w:p>
    <w:p w:rsidR="00F20544" w:rsidRPr="007C6CA1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  <w:u w:val="single"/>
        </w:rPr>
      </w:pPr>
      <w:r w:rsidRPr="007C6CA1">
        <w:rPr>
          <w:rFonts w:ascii="Bookman Old Style" w:hAnsi="Bookman Old Style" w:cs="Calibri"/>
          <w:sz w:val="22"/>
          <w:szCs w:val="22"/>
        </w:rPr>
        <w:t>Repetir a operação</w:t>
      </w:r>
      <w:r w:rsidR="003427A7">
        <w:rPr>
          <w:rFonts w:ascii="Bookman Old Style" w:hAnsi="Bookman Old Style" w:cs="Calibri"/>
          <w:sz w:val="22"/>
          <w:szCs w:val="22"/>
        </w:rPr>
        <w:t xml:space="preserve"> </w:t>
      </w:r>
      <w:r w:rsidRPr="007C6CA1">
        <w:rPr>
          <w:rFonts w:ascii="Bookman Old Style" w:hAnsi="Bookman Old Style" w:cs="Calibri"/>
          <w:sz w:val="22"/>
          <w:szCs w:val="22"/>
        </w:rPr>
        <w:t xml:space="preserve">para os demais indicadores </w:t>
      </w:r>
      <w:r w:rsidR="00B75832" w:rsidRPr="007C6CA1">
        <w:rPr>
          <w:rFonts w:ascii="Bookman Old Style" w:hAnsi="Bookman Old Style" w:cs="Calibri"/>
          <w:sz w:val="22"/>
          <w:szCs w:val="22"/>
        </w:rPr>
        <w:t xml:space="preserve">de Objetivo Específico </w:t>
      </w:r>
      <w:proofErr w:type="gramStart"/>
      <w:r w:rsidRPr="007C6CA1">
        <w:rPr>
          <w:rFonts w:ascii="Bookman Old Style" w:hAnsi="Bookman Old Style" w:cs="Calibri"/>
          <w:sz w:val="22"/>
          <w:szCs w:val="22"/>
        </w:rPr>
        <w:t>sob responsabilidade</w:t>
      </w:r>
      <w:proofErr w:type="gramEnd"/>
      <w:r w:rsidRPr="007C6CA1">
        <w:rPr>
          <w:rFonts w:ascii="Bookman Old Style" w:hAnsi="Bookman Old Style" w:cs="Calibri"/>
          <w:sz w:val="22"/>
          <w:szCs w:val="22"/>
        </w:rPr>
        <w:t xml:space="preserve"> da UO, se houver.</w:t>
      </w:r>
    </w:p>
    <w:p w:rsidR="00B75832" w:rsidRPr="007C6CA1" w:rsidRDefault="00B75832" w:rsidP="00B75832">
      <w:pPr>
        <w:pStyle w:val="PargrafodaLista"/>
        <w:tabs>
          <w:tab w:val="left" w:pos="567"/>
        </w:tabs>
        <w:spacing w:line="360" w:lineRule="auto"/>
        <w:ind w:left="567"/>
        <w:jc w:val="both"/>
        <w:rPr>
          <w:rFonts w:ascii="Bookman Old Style" w:hAnsi="Bookman Old Style" w:cs="Calibri"/>
          <w:sz w:val="22"/>
          <w:szCs w:val="22"/>
          <w:u w:val="single"/>
        </w:rPr>
      </w:pPr>
    </w:p>
    <w:p w:rsidR="00395AD1" w:rsidRPr="007C6CA1" w:rsidRDefault="001616CD" w:rsidP="001616CD">
      <w:pPr>
        <w:spacing w:before="120" w:line="276" w:lineRule="auto"/>
        <w:jc w:val="both"/>
        <w:rPr>
          <w:rFonts w:ascii="Bookman Old Style" w:hAnsi="Bookman Old Style" w:cs="Calibri"/>
          <w:b/>
          <w:sz w:val="22"/>
          <w:szCs w:val="22"/>
          <w:u w:val="single"/>
        </w:rPr>
      </w:pPr>
      <w:r w:rsidRPr="007C6CA1">
        <w:rPr>
          <w:rFonts w:ascii="Bookman Old Style" w:hAnsi="Bookman Old Style" w:cs="Calibri"/>
          <w:b/>
          <w:sz w:val="22"/>
          <w:szCs w:val="22"/>
        </w:rPr>
        <w:t>Etapa C – I</w:t>
      </w:r>
      <w:r w:rsidR="00395AD1" w:rsidRPr="007C6CA1">
        <w:rPr>
          <w:rFonts w:ascii="Bookman Old Style" w:hAnsi="Bookman Old Style" w:cs="Calibri"/>
          <w:b/>
          <w:sz w:val="22"/>
          <w:szCs w:val="22"/>
        </w:rPr>
        <w:t>mpr</w:t>
      </w:r>
      <w:r w:rsidRPr="007C6CA1">
        <w:rPr>
          <w:rFonts w:ascii="Bookman Old Style" w:hAnsi="Bookman Old Style" w:cs="Calibri"/>
          <w:b/>
          <w:sz w:val="22"/>
          <w:szCs w:val="22"/>
        </w:rPr>
        <w:t>essão e conferência do relatório</w:t>
      </w:r>
    </w:p>
    <w:p w:rsidR="001616CD" w:rsidRPr="007C6CA1" w:rsidRDefault="001616CD" w:rsidP="001616CD">
      <w:pPr>
        <w:pStyle w:val="PargrafodaLista"/>
        <w:ind w:left="567" w:hanging="567"/>
        <w:rPr>
          <w:rFonts w:ascii="Bookman Old Style" w:hAnsi="Bookman Old Style" w:cs="Calibri"/>
          <w:sz w:val="22"/>
          <w:szCs w:val="22"/>
        </w:rPr>
      </w:pPr>
    </w:p>
    <w:p w:rsidR="001616CD" w:rsidRPr="007C6CA1" w:rsidRDefault="00D70249" w:rsidP="00B175AB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Após o preenchimento d</w:t>
      </w:r>
      <w:r w:rsidR="001616CD" w:rsidRPr="007C6CA1">
        <w:rPr>
          <w:rFonts w:ascii="Bookman Old Style" w:hAnsi="Bookman Old Style" w:cs="Calibri"/>
          <w:sz w:val="22"/>
          <w:szCs w:val="22"/>
        </w:rPr>
        <w:t xml:space="preserve">os </w:t>
      </w:r>
      <w:r w:rsidR="00395AD1" w:rsidRPr="007C6CA1">
        <w:rPr>
          <w:rFonts w:ascii="Bookman Old Style" w:hAnsi="Bookman Old Style" w:cs="Calibri"/>
          <w:sz w:val="22"/>
          <w:szCs w:val="22"/>
        </w:rPr>
        <w:t xml:space="preserve">indicadores, acessar a opção GERENCIAL: </w:t>
      </w:r>
      <w:r w:rsidR="001616CD" w:rsidRPr="007C6CA1">
        <w:rPr>
          <w:rFonts w:ascii="Bookman Old Style" w:hAnsi="Bookman Old Style" w:cs="Calibri"/>
          <w:sz w:val="22"/>
          <w:szCs w:val="22"/>
        </w:rPr>
        <w:t>Indicador de Desempenho do Programa de Governo</w:t>
      </w:r>
      <w:r w:rsidR="00100AF5" w:rsidRPr="007C6CA1">
        <w:rPr>
          <w:rFonts w:ascii="Bookman Old Style" w:hAnsi="Bookman Old Style" w:cs="Calibri"/>
          <w:sz w:val="22"/>
          <w:szCs w:val="22"/>
        </w:rPr>
        <w:t>.</w:t>
      </w:r>
    </w:p>
    <w:p w:rsidR="00C65547" w:rsidRPr="007C6CA1" w:rsidRDefault="001616CD" w:rsidP="00B175AB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 xml:space="preserve">Selecionar </w:t>
      </w:r>
      <w:r w:rsidR="00395AD1" w:rsidRPr="007C6CA1">
        <w:rPr>
          <w:rFonts w:ascii="Bookman Old Style" w:hAnsi="Bookman Old Style" w:cs="Calibri"/>
          <w:sz w:val="22"/>
          <w:szCs w:val="22"/>
        </w:rPr>
        <w:t>a opção PPA 20</w:t>
      </w:r>
      <w:r w:rsidR="00626648" w:rsidRPr="007C6CA1">
        <w:rPr>
          <w:rFonts w:ascii="Bookman Old Style" w:hAnsi="Bookman Old Style" w:cs="Calibri"/>
          <w:sz w:val="22"/>
          <w:szCs w:val="22"/>
        </w:rPr>
        <w:t>12</w:t>
      </w:r>
      <w:r w:rsidR="00395AD1" w:rsidRPr="007C6CA1">
        <w:rPr>
          <w:rFonts w:ascii="Bookman Old Style" w:hAnsi="Bookman Old Style" w:cs="Calibri"/>
          <w:sz w:val="22"/>
          <w:szCs w:val="22"/>
        </w:rPr>
        <w:t>-201</w:t>
      </w:r>
      <w:r w:rsidR="00626648" w:rsidRPr="007C6CA1">
        <w:rPr>
          <w:rFonts w:ascii="Bookman Old Style" w:hAnsi="Bookman Old Style" w:cs="Calibri"/>
          <w:sz w:val="22"/>
          <w:szCs w:val="22"/>
        </w:rPr>
        <w:t>5</w:t>
      </w:r>
      <w:r w:rsidR="00395AD1" w:rsidRPr="007C6CA1">
        <w:rPr>
          <w:rFonts w:ascii="Bookman Old Style" w:hAnsi="Bookman Old Style" w:cs="Calibri"/>
          <w:sz w:val="22"/>
          <w:szCs w:val="22"/>
        </w:rPr>
        <w:t>, informar o código do Programa, Ano base “201</w:t>
      </w:r>
      <w:r w:rsidR="00626648" w:rsidRPr="007C6CA1">
        <w:rPr>
          <w:rFonts w:ascii="Bookman Old Style" w:hAnsi="Bookman Old Style" w:cs="Calibri"/>
          <w:sz w:val="22"/>
          <w:szCs w:val="22"/>
        </w:rPr>
        <w:t>2</w:t>
      </w:r>
      <w:r w:rsidR="00395AD1" w:rsidRPr="007C6CA1">
        <w:rPr>
          <w:rFonts w:ascii="Bookman Old Style" w:hAnsi="Bookman Old Style" w:cs="Calibri"/>
          <w:sz w:val="22"/>
          <w:szCs w:val="22"/>
        </w:rPr>
        <w:t>”, “Fase 2” e clicar em IMPRIMIR.</w:t>
      </w:r>
    </w:p>
    <w:p w:rsidR="00327ECF" w:rsidRPr="007C6CA1" w:rsidRDefault="00327ECF" w:rsidP="00B175AB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Conferir a informação do índice alcançado e o texto das justificativas mante</w:t>
      </w:r>
      <w:r w:rsidR="00BF1027">
        <w:rPr>
          <w:rFonts w:ascii="Bookman Old Style" w:hAnsi="Bookman Old Style" w:cs="Calibri"/>
          <w:sz w:val="22"/>
          <w:szCs w:val="22"/>
        </w:rPr>
        <w:t>ndo a</w:t>
      </w:r>
      <w:r w:rsidRPr="007C6CA1">
        <w:rPr>
          <w:rFonts w:ascii="Bookman Old Style" w:hAnsi="Bookman Old Style" w:cs="Calibri"/>
          <w:sz w:val="22"/>
          <w:szCs w:val="22"/>
        </w:rPr>
        <w:t xml:space="preserve"> coerência da informação como um todo.</w:t>
      </w:r>
    </w:p>
    <w:p w:rsidR="006673D9" w:rsidRDefault="006673D9" w:rsidP="00F20544">
      <w:pPr>
        <w:pStyle w:val="PargrafodaLista"/>
        <w:spacing w:line="360" w:lineRule="auto"/>
        <w:ind w:left="567" w:hanging="567"/>
        <w:rPr>
          <w:rFonts w:ascii="Bookman Old Style" w:hAnsi="Bookman Old Style" w:cs="Calibri"/>
          <w:sz w:val="22"/>
          <w:szCs w:val="22"/>
        </w:rPr>
      </w:pPr>
    </w:p>
    <w:p w:rsidR="007C6CA1" w:rsidRDefault="007C6CA1" w:rsidP="00F20544">
      <w:pPr>
        <w:pStyle w:val="PargrafodaLista"/>
        <w:spacing w:line="360" w:lineRule="auto"/>
        <w:ind w:left="567" w:hanging="567"/>
        <w:rPr>
          <w:rFonts w:ascii="Bookman Old Style" w:hAnsi="Bookman Old Style" w:cs="Calibri"/>
          <w:sz w:val="22"/>
          <w:szCs w:val="22"/>
        </w:rPr>
      </w:pPr>
    </w:p>
    <w:p w:rsidR="007C6CA1" w:rsidRDefault="007C6CA1" w:rsidP="00F20544">
      <w:pPr>
        <w:pStyle w:val="PargrafodaLista"/>
        <w:spacing w:line="360" w:lineRule="auto"/>
        <w:ind w:left="567" w:hanging="567"/>
        <w:rPr>
          <w:rFonts w:ascii="Bookman Old Style" w:hAnsi="Bookman Old Style" w:cs="Calibri"/>
          <w:sz w:val="22"/>
          <w:szCs w:val="22"/>
        </w:rPr>
      </w:pPr>
    </w:p>
    <w:p w:rsidR="007C6CA1" w:rsidRDefault="007C6CA1" w:rsidP="00F20544">
      <w:pPr>
        <w:pStyle w:val="PargrafodaLista"/>
        <w:spacing w:line="360" w:lineRule="auto"/>
        <w:ind w:left="567" w:hanging="567"/>
        <w:rPr>
          <w:rFonts w:ascii="Bookman Old Style" w:hAnsi="Bookman Old Style" w:cs="Calibri"/>
          <w:sz w:val="22"/>
          <w:szCs w:val="22"/>
        </w:rPr>
      </w:pPr>
    </w:p>
    <w:p w:rsidR="007C6CA1" w:rsidRDefault="007C6CA1" w:rsidP="00F20544">
      <w:pPr>
        <w:pStyle w:val="PargrafodaLista"/>
        <w:spacing w:line="360" w:lineRule="auto"/>
        <w:ind w:left="567" w:hanging="567"/>
        <w:rPr>
          <w:rFonts w:ascii="Bookman Old Style" w:hAnsi="Bookman Old Style" w:cs="Calibri"/>
          <w:sz w:val="22"/>
          <w:szCs w:val="22"/>
        </w:rPr>
      </w:pPr>
    </w:p>
    <w:p w:rsidR="000E36FE" w:rsidRDefault="000E36FE" w:rsidP="00F20544">
      <w:pPr>
        <w:pStyle w:val="PargrafodaLista"/>
        <w:spacing w:line="360" w:lineRule="auto"/>
        <w:ind w:left="567" w:hanging="567"/>
        <w:rPr>
          <w:rFonts w:ascii="Bookman Old Style" w:hAnsi="Bookman Old Style" w:cs="Calibri"/>
          <w:sz w:val="22"/>
          <w:szCs w:val="22"/>
        </w:rPr>
      </w:pPr>
    </w:p>
    <w:p w:rsidR="000E36FE" w:rsidRDefault="000E36FE" w:rsidP="00F20544">
      <w:pPr>
        <w:pStyle w:val="PargrafodaLista"/>
        <w:spacing w:line="360" w:lineRule="auto"/>
        <w:ind w:left="567" w:hanging="567"/>
        <w:rPr>
          <w:rFonts w:ascii="Bookman Old Style" w:hAnsi="Bookman Old Style" w:cs="Calibri"/>
          <w:sz w:val="22"/>
          <w:szCs w:val="22"/>
        </w:rPr>
      </w:pPr>
    </w:p>
    <w:p w:rsidR="007C6CA1" w:rsidRDefault="007C6CA1" w:rsidP="00F20544">
      <w:pPr>
        <w:pStyle w:val="PargrafodaLista"/>
        <w:spacing w:line="360" w:lineRule="auto"/>
        <w:ind w:left="567" w:hanging="567"/>
        <w:rPr>
          <w:rFonts w:ascii="Bookman Old Style" w:hAnsi="Bookman Old Style" w:cs="Calibri"/>
          <w:sz w:val="22"/>
          <w:szCs w:val="22"/>
        </w:rPr>
      </w:pPr>
    </w:p>
    <w:p w:rsidR="007C6CA1" w:rsidRPr="007C6CA1" w:rsidRDefault="007C6CA1" w:rsidP="00F20544">
      <w:pPr>
        <w:pStyle w:val="PargrafodaLista"/>
        <w:spacing w:line="360" w:lineRule="auto"/>
        <w:ind w:left="567" w:hanging="567"/>
        <w:rPr>
          <w:rFonts w:ascii="Bookman Old Style" w:hAnsi="Bookman Old Style" w:cs="Calibri"/>
          <w:sz w:val="22"/>
          <w:szCs w:val="22"/>
        </w:rPr>
      </w:pPr>
    </w:p>
    <w:p w:rsidR="00C65547" w:rsidRPr="00057BD7" w:rsidRDefault="00C65547" w:rsidP="00057BD7">
      <w:pPr>
        <w:shd w:val="clear" w:color="auto" w:fill="DAEEF3"/>
        <w:spacing w:before="120" w:after="120" w:line="276" w:lineRule="auto"/>
        <w:jc w:val="both"/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</w:pPr>
      <w:r w:rsidRPr="00057BD7"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  <w:lastRenderedPageBreak/>
        <w:t xml:space="preserve">6. </w:t>
      </w:r>
      <w:r w:rsidR="007327CB" w:rsidRPr="00057BD7"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  <w:t>FUNDAMENTAÇÃO LEGAL</w:t>
      </w:r>
    </w:p>
    <w:p w:rsidR="00C65547" w:rsidRPr="007C6CA1" w:rsidRDefault="00C65547" w:rsidP="00F20544">
      <w:pPr>
        <w:pStyle w:val="PargrafodaLista"/>
        <w:spacing w:line="360" w:lineRule="auto"/>
        <w:ind w:left="567" w:hanging="567"/>
        <w:rPr>
          <w:rFonts w:ascii="Bookman Old Style" w:hAnsi="Bookman Old Style" w:cs="Calibr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65547" w:rsidRPr="007C6CA1" w:rsidTr="00977CBD">
        <w:trPr>
          <w:trHeight w:val="605"/>
        </w:trPr>
        <w:tc>
          <w:tcPr>
            <w:tcW w:w="9606" w:type="dxa"/>
            <w:shd w:val="clear" w:color="auto" w:fill="DAEEF3"/>
            <w:vAlign w:val="center"/>
          </w:tcPr>
          <w:p w:rsidR="00C65547" w:rsidRPr="007C6CA1" w:rsidRDefault="00C65547" w:rsidP="00ED56A0">
            <w:pPr>
              <w:spacing w:before="6" w:after="100" w:afterAutospacing="1"/>
              <w:jc w:val="center"/>
              <w:rPr>
                <w:rFonts w:ascii="Bookman Old Style" w:eastAsia="Batang" w:hAnsi="Bookman Old Style" w:cs="Calibri"/>
                <w:bCs/>
                <w:sz w:val="22"/>
                <w:szCs w:val="22"/>
              </w:rPr>
            </w:pPr>
            <w:r w:rsidRPr="007C6CA1">
              <w:rPr>
                <w:rFonts w:ascii="Bookman Old Style" w:hAnsi="Bookman Old Style" w:cs="Calibri"/>
                <w:b/>
                <w:sz w:val="22"/>
                <w:szCs w:val="22"/>
              </w:rPr>
              <w:t xml:space="preserve">Sistema de Acompanhamento </w:t>
            </w:r>
            <w:r w:rsidRPr="00977CBD">
              <w:rPr>
                <w:rFonts w:ascii="Bookman Old Style" w:hAnsi="Bookman Old Style" w:cs="Calibri"/>
                <w:b/>
                <w:sz w:val="22"/>
                <w:szCs w:val="22"/>
                <w:shd w:val="clear" w:color="auto" w:fill="FFFFFF"/>
              </w:rPr>
              <w:t xml:space="preserve">Governamental </w:t>
            </w:r>
            <w:r w:rsidRPr="007C6CA1">
              <w:rPr>
                <w:rFonts w:ascii="Bookman Old Style" w:hAnsi="Bookman Old Style" w:cs="Calibri"/>
                <w:b/>
                <w:sz w:val="22"/>
                <w:szCs w:val="22"/>
              </w:rPr>
              <w:t>- SAG</w:t>
            </w:r>
          </w:p>
        </w:tc>
      </w:tr>
      <w:tr w:rsidR="00C65547" w:rsidRPr="007C6CA1" w:rsidTr="00B2020C">
        <w:trPr>
          <w:trHeight w:val="1971"/>
        </w:trPr>
        <w:tc>
          <w:tcPr>
            <w:tcW w:w="9606" w:type="dxa"/>
          </w:tcPr>
          <w:p w:rsidR="00C65547" w:rsidRPr="007C6CA1" w:rsidRDefault="00C65547" w:rsidP="00BF435E">
            <w:pPr>
              <w:spacing w:beforeLines="20" w:before="48" w:afterLines="20" w:after="48"/>
              <w:jc w:val="both"/>
              <w:rPr>
                <w:rFonts w:ascii="Bookman Old Style" w:hAnsi="Bookman Old Style" w:cs="Calibri"/>
                <w:sz w:val="22"/>
                <w:szCs w:val="22"/>
              </w:rPr>
            </w:pPr>
            <w:r w:rsidRPr="007C6CA1">
              <w:rPr>
                <w:rFonts w:ascii="Bookman Old Style" w:hAnsi="Bookman Old Style" w:cs="Calibri"/>
                <w:sz w:val="22"/>
                <w:szCs w:val="22"/>
              </w:rPr>
              <w:t>- Lei Orgânica</w:t>
            </w:r>
            <w:r w:rsidR="00ED56A0" w:rsidRPr="007C6CA1">
              <w:rPr>
                <w:rFonts w:ascii="Bookman Old Style" w:hAnsi="Bookman Old Style" w:cs="Calibri"/>
                <w:sz w:val="22"/>
                <w:szCs w:val="22"/>
              </w:rPr>
              <w:t xml:space="preserve"> do Distrito Federal – art. 153;</w:t>
            </w:r>
          </w:p>
          <w:p w:rsidR="00C65547" w:rsidRPr="007C6CA1" w:rsidRDefault="00C65547" w:rsidP="00BF435E">
            <w:pPr>
              <w:spacing w:beforeLines="20" w:before="48" w:afterLines="20" w:after="48"/>
              <w:jc w:val="both"/>
              <w:rPr>
                <w:rFonts w:ascii="Bookman Old Style" w:hAnsi="Bookman Old Style" w:cs="Calibri"/>
                <w:sz w:val="22"/>
                <w:szCs w:val="22"/>
              </w:rPr>
            </w:pPr>
            <w:r w:rsidRPr="007C6CA1">
              <w:rPr>
                <w:rFonts w:ascii="Bookman Old Style" w:hAnsi="Bookman Old Style" w:cs="Calibri"/>
                <w:sz w:val="22"/>
                <w:szCs w:val="22"/>
              </w:rPr>
              <w:t>- Decreto nº. 32.598</w:t>
            </w:r>
            <w:r w:rsidR="00BF1027">
              <w:rPr>
                <w:rFonts w:ascii="Bookman Old Style" w:hAnsi="Bookman Old Style" w:cs="Calibri"/>
                <w:sz w:val="22"/>
                <w:szCs w:val="22"/>
              </w:rPr>
              <w:t>, de</w:t>
            </w:r>
            <w:r w:rsidRPr="007C6CA1">
              <w:rPr>
                <w:rFonts w:ascii="Bookman Old Style" w:hAnsi="Bookman Old Style" w:cs="Calibri"/>
                <w:sz w:val="22"/>
                <w:szCs w:val="22"/>
              </w:rPr>
              <w:t xml:space="preserve"> 15/12/2010</w:t>
            </w:r>
            <w:r w:rsidR="00BF1027">
              <w:rPr>
                <w:rFonts w:ascii="Bookman Old Style" w:hAnsi="Bookman Old Style" w:cs="Calibri"/>
                <w:sz w:val="22"/>
                <w:szCs w:val="22"/>
              </w:rPr>
              <w:t xml:space="preserve"> Art. 90 a 92</w:t>
            </w:r>
            <w:r w:rsidRPr="007C6CA1">
              <w:rPr>
                <w:rFonts w:ascii="Bookman Old Style" w:hAnsi="Bookman Old Style" w:cs="Calibri"/>
                <w:sz w:val="22"/>
                <w:szCs w:val="22"/>
              </w:rPr>
              <w:t xml:space="preserve"> - Normas de Planejamento, Orçamento, Finanças, Patrimônio e Co</w:t>
            </w:r>
            <w:r w:rsidR="00ED56A0" w:rsidRPr="007C6CA1">
              <w:rPr>
                <w:rFonts w:ascii="Bookman Old Style" w:hAnsi="Bookman Old Style" w:cs="Calibri"/>
                <w:sz w:val="22"/>
                <w:szCs w:val="22"/>
              </w:rPr>
              <w:t>ntabilidade do Distrito Federal;</w:t>
            </w:r>
          </w:p>
          <w:p w:rsidR="00C65547" w:rsidRPr="007C6CA1" w:rsidRDefault="00C65547" w:rsidP="00BF435E">
            <w:pPr>
              <w:pStyle w:val="NormalWeb"/>
              <w:spacing w:beforeLines="20" w:before="48" w:beforeAutospacing="0" w:afterLines="20" w:after="48" w:afterAutospacing="0"/>
              <w:jc w:val="both"/>
              <w:rPr>
                <w:rFonts w:ascii="Bookman Old Style" w:hAnsi="Bookman Old Style" w:cs="Calibri"/>
                <w:b/>
                <w:sz w:val="22"/>
                <w:szCs w:val="22"/>
              </w:rPr>
            </w:pPr>
            <w:r w:rsidRPr="007C6CA1">
              <w:rPr>
                <w:rFonts w:ascii="Bookman Old Style" w:hAnsi="Bookman Old Style" w:cs="Calibri"/>
                <w:sz w:val="22"/>
                <w:szCs w:val="22"/>
              </w:rPr>
              <w:t>- Decreto nº 18.075/97, de 05/03/1997 - Disciplina a implantação e utilização do Sistema de Acompanhamento Governamental do Distrito Federal.</w:t>
            </w:r>
          </w:p>
        </w:tc>
      </w:tr>
      <w:tr w:rsidR="00C65547" w:rsidRPr="007C6CA1" w:rsidTr="00057BD7">
        <w:trPr>
          <w:trHeight w:val="269"/>
        </w:trPr>
        <w:tc>
          <w:tcPr>
            <w:tcW w:w="9606" w:type="dxa"/>
            <w:shd w:val="clear" w:color="auto" w:fill="DAEEF3"/>
            <w:vAlign w:val="center"/>
          </w:tcPr>
          <w:p w:rsidR="00C65547" w:rsidRPr="007C6CA1" w:rsidRDefault="00ED56A0" w:rsidP="00BF435E">
            <w:pPr>
              <w:spacing w:beforeLines="20" w:before="48" w:afterLines="20" w:after="48" w:line="276" w:lineRule="auto"/>
              <w:jc w:val="center"/>
              <w:rPr>
                <w:rFonts w:ascii="Bookman Old Style" w:hAnsi="Bookman Old Style" w:cs="Calibri"/>
                <w:b/>
                <w:sz w:val="22"/>
                <w:szCs w:val="22"/>
              </w:rPr>
            </w:pPr>
            <w:r w:rsidRPr="007C6CA1">
              <w:rPr>
                <w:rFonts w:ascii="Bookman Old Style" w:hAnsi="Bookman Old Style" w:cs="Calibri"/>
                <w:b/>
                <w:sz w:val="22"/>
                <w:szCs w:val="22"/>
              </w:rPr>
              <w:t xml:space="preserve">Prestação de Contas Anual do Governador - </w:t>
            </w:r>
            <w:r w:rsidR="00C65547" w:rsidRPr="007C6CA1">
              <w:rPr>
                <w:rFonts w:ascii="Bookman Old Style" w:hAnsi="Bookman Old Style" w:cs="Calibri"/>
                <w:b/>
                <w:sz w:val="22"/>
                <w:szCs w:val="22"/>
              </w:rPr>
              <w:t>Relatório de Atividades do Governo</w:t>
            </w:r>
            <w:r w:rsidRPr="007C6CA1">
              <w:rPr>
                <w:rFonts w:ascii="Bookman Old Style" w:hAnsi="Bookman Old Style" w:cs="Calibri"/>
                <w:b/>
                <w:sz w:val="22"/>
                <w:szCs w:val="22"/>
              </w:rPr>
              <w:t xml:space="preserve"> e Indicadores de Desempenho por Programas de Governo</w:t>
            </w:r>
          </w:p>
        </w:tc>
      </w:tr>
      <w:tr w:rsidR="00C65547" w:rsidRPr="007C6CA1" w:rsidTr="00B2020C">
        <w:trPr>
          <w:trHeight w:val="2160"/>
        </w:trPr>
        <w:tc>
          <w:tcPr>
            <w:tcW w:w="9606" w:type="dxa"/>
          </w:tcPr>
          <w:p w:rsidR="00C65547" w:rsidRPr="007C6CA1" w:rsidRDefault="00C65547" w:rsidP="00BF435E">
            <w:pPr>
              <w:spacing w:beforeLines="20" w:before="48" w:afterLines="20" w:after="48" w:line="276" w:lineRule="auto"/>
              <w:jc w:val="both"/>
              <w:rPr>
                <w:rFonts w:ascii="Bookman Old Style" w:hAnsi="Bookman Old Style" w:cs="Calibri"/>
                <w:sz w:val="22"/>
                <w:szCs w:val="22"/>
              </w:rPr>
            </w:pPr>
            <w:r w:rsidRPr="007C6CA1">
              <w:rPr>
                <w:rFonts w:ascii="Bookman Old Style" w:hAnsi="Bookman Old Style" w:cs="Calibri"/>
                <w:sz w:val="22"/>
                <w:szCs w:val="22"/>
              </w:rPr>
              <w:t>- Lei Orgânica do Distrito Feder</w:t>
            </w:r>
            <w:r w:rsidR="00ED56A0" w:rsidRPr="007C6CA1">
              <w:rPr>
                <w:rFonts w:ascii="Bookman Old Style" w:hAnsi="Bookman Old Style" w:cs="Calibri"/>
                <w:sz w:val="22"/>
                <w:szCs w:val="22"/>
              </w:rPr>
              <w:t>al - inciso XVII, do artigo 100;</w:t>
            </w:r>
          </w:p>
          <w:p w:rsidR="00C65547" w:rsidRPr="007C6CA1" w:rsidRDefault="00C65547" w:rsidP="00BF435E">
            <w:pPr>
              <w:spacing w:beforeLines="20" w:before="48" w:afterLines="20" w:after="48" w:line="276" w:lineRule="auto"/>
              <w:jc w:val="both"/>
              <w:rPr>
                <w:rFonts w:ascii="Bookman Old Style" w:hAnsi="Bookman Old Style" w:cs="Calibri"/>
                <w:sz w:val="22"/>
                <w:szCs w:val="22"/>
              </w:rPr>
            </w:pPr>
            <w:r w:rsidRPr="007C6CA1">
              <w:rPr>
                <w:rFonts w:ascii="Bookman Old Style" w:hAnsi="Bookman Old Style" w:cs="Calibri"/>
                <w:sz w:val="22"/>
                <w:szCs w:val="22"/>
              </w:rPr>
              <w:t xml:space="preserve"> - Resolução nº 38/90 do Tribunal de Contas – inciso V</w:t>
            </w:r>
            <w:r w:rsidR="00ED56A0" w:rsidRPr="007C6CA1">
              <w:rPr>
                <w:rFonts w:ascii="Bookman Old Style" w:hAnsi="Bookman Old Style" w:cs="Calibri"/>
                <w:sz w:val="22"/>
                <w:szCs w:val="22"/>
              </w:rPr>
              <w:t xml:space="preserve"> e XV </w:t>
            </w:r>
            <w:r w:rsidRPr="007C6CA1">
              <w:rPr>
                <w:rFonts w:ascii="Bookman Old Style" w:hAnsi="Bookman Old Style" w:cs="Calibri"/>
                <w:sz w:val="22"/>
                <w:szCs w:val="22"/>
              </w:rPr>
              <w:t>do artigo 138, alterado pela Emenda</w:t>
            </w:r>
            <w:r w:rsidR="00ED56A0" w:rsidRPr="007C6CA1">
              <w:rPr>
                <w:rFonts w:ascii="Bookman Old Style" w:hAnsi="Bookman Old Style" w:cs="Calibri"/>
                <w:sz w:val="22"/>
                <w:szCs w:val="22"/>
              </w:rPr>
              <w:t xml:space="preserve"> Regimental nº 24</w:t>
            </w:r>
            <w:r w:rsidR="00BF1027">
              <w:rPr>
                <w:rFonts w:ascii="Bookman Old Style" w:hAnsi="Bookman Old Style" w:cs="Calibri"/>
                <w:sz w:val="22"/>
                <w:szCs w:val="22"/>
              </w:rPr>
              <w:t>,</w:t>
            </w:r>
            <w:r w:rsidR="00ED56A0" w:rsidRPr="007C6CA1">
              <w:rPr>
                <w:rFonts w:ascii="Bookman Old Style" w:hAnsi="Bookman Old Style" w:cs="Calibri"/>
                <w:sz w:val="22"/>
                <w:szCs w:val="22"/>
              </w:rPr>
              <w:t xml:space="preserve"> de 08/07/2008;</w:t>
            </w:r>
          </w:p>
          <w:p w:rsidR="00C65547" w:rsidRPr="007C6CA1" w:rsidRDefault="00C65547" w:rsidP="00BF435E">
            <w:pPr>
              <w:spacing w:beforeLines="20" w:before="48" w:afterLines="20" w:after="48" w:line="276" w:lineRule="auto"/>
              <w:ind w:firstLine="15"/>
              <w:jc w:val="both"/>
              <w:rPr>
                <w:rFonts w:ascii="Bookman Old Style" w:hAnsi="Bookman Old Style" w:cs="Calibri"/>
                <w:sz w:val="22"/>
                <w:szCs w:val="22"/>
              </w:rPr>
            </w:pPr>
            <w:r w:rsidRPr="007C6CA1">
              <w:rPr>
                <w:rFonts w:ascii="Bookman Old Style" w:hAnsi="Bookman Old Style" w:cs="Calibri"/>
                <w:sz w:val="22"/>
                <w:szCs w:val="22"/>
              </w:rPr>
              <w:t xml:space="preserve"> - Decreto nº 32.598</w:t>
            </w:r>
            <w:r w:rsidR="00BF1027">
              <w:rPr>
                <w:rFonts w:ascii="Bookman Old Style" w:hAnsi="Bookman Old Style" w:cs="Calibri"/>
                <w:sz w:val="22"/>
                <w:szCs w:val="22"/>
              </w:rPr>
              <w:t>,</w:t>
            </w:r>
            <w:r w:rsidRPr="007C6CA1">
              <w:rPr>
                <w:rFonts w:ascii="Bookman Old Style" w:hAnsi="Bookman Old Style" w:cs="Calibri"/>
                <w:sz w:val="22"/>
                <w:szCs w:val="22"/>
              </w:rPr>
              <w:t xml:space="preserve"> de 15/12/2010 - inciso IV e Parágrafo único do artigo 89 - Normas de Planejamento, Orçamento, Finanças, Patrimônio e Contabilidade do Distrito Federal</w:t>
            </w:r>
            <w:r w:rsidR="00ED56A0" w:rsidRPr="007C6CA1">
              <w:rPr>
                <w:rFonts w:ascii="Bookman Old Style" w:hAnsi="Bookman Old Style" w:cs="Calibri"/>
                <w:sz w:val="22"/>
                <w:szCs w:val="22"/>
              </w:rPr>
              <w:t>;</w:t>
            </w:r>
          </w:p>
          <w:p w:rsidR="00ED56A0" w:rsidRPr="007C6CA1" w:rsidRDefault="00ED56A0" w:rsidP="00BF435E">
            <w:pPr>
              <w:spacing w:beforeLines="20" w:before="48" w:afterLines="20" w:after="48" w:line="276" w:lineRule="auto"/>
              <w:ind w:firstLine="15"/>
              <w:jc w:val="both"/>
              <w:rPr>
                <w:rFonts w:ascii="Bookman Old Style" w:hAnsi="Bookman Old Style" w:cs="Calibri"/>
                <w:sz w:val="22"/>
                <w:szCs w:val="22"/>
              </w:rPr>
            </w:pPr>
            <w:r w:rsidRPr="007C6CA1">
              <w:rPr>
                <w:rFonts w:ascii="Bookman Old Style" w:hAnsi="Bookman Old Style" w:cs="Calibri"/>
                <w:sz w:val="22"/>
                <w:szCs w:val="22"/>
              </w:rPr>
              <w:t>- Lei nº 4.742</w:t>
            </w:r>
            <w:r w:rsidR="00BF1027">
              <w:rPr>
                <w:rFonts w:ascii="Bookman Old Style" w:hAnsi="Bookman Old Style" w:cs="Calibri"/>
                <w:sz w:val="22"/>
                <w:szCs w:val="22"/>
              </w:rPr>
              <w:t>,</w:t>
            </w:r>
            <w:r w:rsidRPr="007C6CA1">
              <w:rPr>
                <w:rFonts w:ascii="Bookman Old Style" w:hAnsi="Bookman Old Style" w:cs="Calibri"/>
                <w:sz w:val="22"/>
                <w:szCs w:val="22"/>
              </w:rPr>
              <w:t xml:space="preserve"> de 29/12/2011 que dispõe sobre o Plano Plurianual para o período de 2012 a 2015.</w:t>
            </w:r>
          </w:p>
          <w:p w:rsidR="00ED56A0" w:rsidRPr="007C6CA1" w:rsidRDefault="00ED56A0" w:rsidP="00BF435E">
            <w:pPr>
              <w:spacing w:beforeLines="20" w:before="48" w:afterLines="20" w:after="48" w:line="276" w:lineRule="auto"/>
              <w:ind w:firstLine="15"/>
              <w:rPr>
                <w:rFonts w:ascii="Bookman Old Style" w:hAnsi="Bookman Old Style" w:cs="Calibri"/>
                <w:b/>
                <w:sz w:val="22"/>
                <w:szCs w:val="22"/>
              </w:rPr>
            </w:pPr>
          </w:p>
        </w:tc>
      </w:tr>
    </w:tbl>
    <w:p w:rsidR="00641E9E" w:rsidRPr="007C6CA1" w:rsidRDefault="00641E9E" w:rsidP="00C65547">
      <w:pPr>
        <w:rPr>
          <w:rFonts w:ascii="Bookman Old Style" w:hAnsi="Bookman Old Style" w:cs="Calibri"/>
        </w:rPr>
      </w:pPr>
    </w:p>
    <w:p w:rsidR="00F1493C" w:rsidRPr="00057BD7" w:rsidRDefault="00C65547" w:rsidP="00057BD7">
      <w:pPr>
        <w:shd w:val="clear" w:color="auto" w:fill="DAEEF3"/>
        <w:spacing w:before="120" w:after="120" w:line="276" w:lineRule="auto"/>
        <w:jc w:val="both"/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</w:pPr>
      <w:r w:rsidRPr="00057BD7">
        <w:rPr>
          <w:rFonts w:ascii="Bookman Old Style" w:eastAsia="Batang" w:hAnsi="Bookman Old Style" w:cs="Calibri"/>
          <w:b/>
          <w:bCs/>
          <w:color w:val="215868"/>
          <w:sz w:val="24"/>
          <w:szCs w:val="24"/>
        </w:rPr>
        <w:t>7. ESCLARECIMENTOS ADICIONAIS</w:t>
      </w:r>
    </w:p>
    <w:p w:rsidR="00C65547" w:rsidRPr="007C6CA1" w:rsidRDefault="00C65547" w:rsidP="00D70249">
      <w:pPr>
        <w:spacing w:line="360" w:lineRule="auto"/>
        <w:ind w:firstLine="1134"/>
        <w:jc w:val="both"/>
        <w:rPr>
          <w:rFonts w:ascii="Bookman Old Style" w:eastAsia="Batang" w:hAnsi="Bookman Old Style" w:cs="Calibri"/>
          <w:bCs/>
          <w:sz w:val="22"/>
          <w:szCs w:val="22"/>
        </w:rPr>
      </w:pPr>
    </w:p>
    <w:p w:rsidR="00F417D9" w:rsidRPr="007C6CA1" w:rsidRDefault="00626648" w:rsidP="00D70249">
      <w:pPr>
        <w:spacing w:line="360" w:lineRule="auto"/>
        <w:ind w:firstLine="1134"/>
        <w:jc w:val="both"/>
        <w:rPr>
          <w:rFonts w:ascii="Bookman Old Style" w:eastAsia="Batang" w:hAnsi="Bookman Old Style" w:cs="Calibri"/>
          <w:bCs/>
          <w:sz w:val="22"/>
          <w:szCs w:val="22"/>
        </w:rPr>
      </w:pPr>
      <w:r w:rsidRPr="007C6CA1">
        <w:rPr>
          <w:rFonts w:ascii="Bookman Old Style" w:eastAsia="Batang" w:hAnsi="Bookman Old Style" w:cs="Calibri"/>
          <w:bCs/>
          <w:sz w:val="22"/>
          <w:szCs w:val="22"/>
        </w:rPr>
        <w:t>Colocamo-nos à disposição para esclarecimentos adicionais no seguinte endereço: Ed. Anexo do Palácio do Buriti, 10º andar</w:t>
      </w:r>
      <w:r w:rsidR="00F417D9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, ala oeste, 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>sala 1013</w:t>
      </w:r>
      <w:r w:rsidR="00F417D9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 e 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>pelo</w:t>
      </w:r>
      <w:r w:rsidR="00F417D9" w:rsidRPr="007C6CA1">
        <w:rPr>
          <w:rFonts w:ascii="Bookman Old Style" w:eastAsia="Batang" w:hAnsi="Bookman Old Style" w:cs="Calibri"/>
          <w:bCs/>
          <w:sz w:val="22"/>
          <w:szCs w:val="22"/>
        </w:rPr>
        <w:t>s</w:t>
      </w:r>
      <w:r w:rsidR="00BF1027">
        <w:rPr>
          <w:rFonts w:ascii="Bookman Old Style" w:eastAsia="Batang" w:hAnsi="Bookman Old Style" w:cs="Calibri"/>
          <w:bCs/>
          <w:sz w:val="22"/>
          <w:szCs w:val="22"/>
        </w:rPr>
        <w:t xml:space="preserve"> </w:t>
      </w:r>
      <w:r w:rsidR="00F417D9" w:rsidRPr="007C6CA1">
        <w:rPr>
          <w:rFonts w:ascii="Bookman Old Style" w:eastAsia="Batang" w:hAnsi="Bookman Old Style" w:cs="Calibri"/>
          <w:bCs/>
          <w:sz w:val="22"/>
          <w:szCs w:val="22"/>
        </w:rPr>
        <w:t xml:space="preserve">seguintes </w:t>
      </w:r>
      <w:r w:rsidRPr="007C6CA1">
        <w:rPr>
          <w:rFonts w:ascii="Bookman Old Style" w:eastAsia="Batang" w:hAnsi="Bookman Old Style" w:cs="Calibri"/>
          <w:bCs/>
          <w:sz w:val="22"/>
          <w:szCs w:val="22"/>
        </w:rPr>
        <w:t>telefone</w:t>
      </w:r>
      <w:r w:rsidR="00F417D9" w:rsidRPr="007C6CA1">
        <w:rPr>
          <w:rFonts w:ascii="Bookman Old Style" w:eastAsia="Batang" w:hAnsi="Bookman Old Style" w:cs="Calibri"/>
          <w:bCs/>
          <w:sz w:val="22"/>
          <w:szCs w:val="22"/>
        </w:rPr>
        <w:t>s:</w:t>
      </w:r>
    </w:p>
    <w:p w:rsidR="00F417D9" w:rsidRPr="007C6CA1" w:rsidRDefault="00F417D9" w:rsidP="00D70249">
      <w:pPr>
        <w:spacing w:line="360" w:lineRule="auto"/>
        <w:ind w:firstLine="1134"/>
        <w:jc w:val="both"/>
        <w:rPr>
          <w:rFonts w:ascii="Bookman Old Style" w:eastAsia="Batang" w:hAnsi="Bookman Old Style" w:cs="Calibri"/>
          <w:bCs/>
          <w:sz w:val="22"/>
          <w:szCs w:val="22"/>
        </w:rPr>
      </w:pPr>
    </w:p>
    <w:p w:rsidR="00F1493C" w:rsidRPr="007C6CA1" w:rsidRDefault="00626648" w:rsidP="00D70249">
      <w:pPr>
        <w:spacing w:line="360" w:lineRule="auto"/>
        <w:ind w:firstLine="1134"/>
        <w:jc w:val="both"/>
        <w:rPr>
          <w:rFonts w:ascii="Bookman Old Style" w:eastAsia="Batang" w:hAnsi="Bookman Old Style" w:cs="Calibri"/>
          <w:bCs/>
          <w:sz w:val="22"/>
          <w:szCs w:val="22"/>
        </w:rPr>
      </w:pPr>
      <w:r w:rsidRPr="007C6CA1">
        <w:rPr>
          <w:rFonts w:ascii="Bookman Old Style" w:eastAsia="Batang" w:hAnsi="Bookman Old Style" w:cs="Calibri"/>
          <w:bCs/>
          <w:sz w:val="22"/>
          <w:szCs w:val="22"/>
        </w:rPr>
        <w:t>3961-1651- Subsecretaria de Planejamento Governamental – SUPLAN.</w:t>
      </w:r>
    </w:p>
    <w:p w:rsidR="00F417D9" w:rsidRPr="007C6CA1" w:rsidRDefault="00F417D9" w:rsidP="00F417D9">
      <w:pPr>
        <w:shd w:val="clear" w:color="auto" w:fill="FFFFFF"/>
        <w:spacing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3226-3476 (Áreas Sociais)</w:t>
      </w:r>
    </w:p>
    <w:p w:rsidR="00F417D9" w:rsidRPr="007C6CA1" w:rsidRDefault="00F417D9" w:rsidP="00F417D9">
      <w:pPr>
        <w:shd w:val="clear" w:color="auto" w:fill="FFFFFF"/>
        <w:spacing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3966-6192 (Áreas de Desenvolvimento Econômico e Gestão Pública)</w:t>
      </w:r>
    </w:p>
    <w:p w:rsidR="00F417D9" w:rsidRPr="007C6CA1" w:rsidRDefault="00F417D9" w:rsidP="00F417D9">
      <w:pPr>
        <w:shd w:val="clear" w:color="auto" w:fill="FFFFFF"/>
        <w:spacing w:line="360" w:lineRule="auto"/>
        <w:ind w:firstLine="1134"/>
        <w:jc w:val="both"/>
        <w:rPr>
          <w:rFonts w:ascii="Bookman Old Style" w:hAnsi="Bookman Old Style" w:cs="Calibri"/>
          <w:sz w:val="22"/>
          <w:szCs w:val="22"/>
        </w:rPr>
      </w:pPr>
      <w:r w:rsidRPr="007C6CA1">
        <w:rPr>
          <w:rFonts w:ascii="Bookman Old Style" w:hAnsi="Bookman Old Style" w:cs="Calibri"/>
          <w:sz w:val="22"/>
          <w:szCs w:val="22"/>
        </w:rPr>
        <w:t>3966-6274 (Áreas de Infraestrutura)</w:t>
      </w:r>
    </w:p>
    <w:p w:rsidR="00F417D9" w:rsidRPr="007C6CA1" w:rsidRDefault="00F417D9" w:rsidP="00D70249">
      <w:pPr>
        <w:spacing w:line="360" w:lineRule="auto"/>
        <w:ind w:firstLine="1134"/>
        <w:jc w:val="both"/>
        <w:rPr>
          <w:rFonts w:ascii="Bookman Old Style" w:eastAsia="Batang" w:hAnsi="Bookman Old Style" w:cs="Calibri"/>
          <w:bCs/>
          <w:sz w:val="22"/>
          <w:szCs w:val="22"/>
        </w:rPr>
      </w:pPr>
    </w:p>
    <w:p w:rsidR="00626648" w:rsidRPr="007C6CA1" w:rsidRDefault="00626648" w:rsidP="00D70249">
      <w:pPr>
        <w:spacing w:line="360" w:lineRule="auto"/>
        <w:ind w:firstLine="1134"/>
        <w:jc w:val="both"/>
        <w:rPr>
          <w:rFonts w:ascii="Bookman Old Style" w:eastAsia="Batang" w:hAnsi="Bookman Old Style" w:cs="Calibri"/>
          <w:bCs/>
          <w:sz w:val="22"/>
          <w:szCs w:val="22"/>
        </w:rPr>
      </w:pPr>
    </w:p>
    <w:p w:rsidR="009C59D6" w:rsidRPr="007C6CA1" w:rsidRDefault="009C59D6" w:rsidP="009C59D6">
      <w:pPr>
        <w:tabs>
          <w:tab w:val="left" w:pos="1276"/>
        </w:tabs>
        <w:spacing w:line="360" w:lineRule="auto"/>
        <w:jc w:val="both"/>
        <w:rPr>
          <w:rFonts w:ascii="Bookman Old Style" w:hAnsi="Bookman Old Style" w:cs="Calibri"/>
          <w:sz w:val="22"/>
          <w:szCs w:val="22"/>
        </w:rPr>
      </w:pPr>
    </w:p>
    <w:p w:rsidR="008E4979" w:rsidRPr="00F921BC" w:rsidRDefault="004B4AF6" w:rsidP="00BF1027">
      <w:pPr>
        <w:shd w:val="clear" w:color="auto" w:fill="FFFFFF"/>
        <w:spacing w:line="276" w:lineRule="auto"/>
        <w:ind w:firstLine="1134"/>
        <w:jc w:val="center"/>
        <w:rPr>
          <w:rFonts w:ascii="Bookman Old Style" w:hAnsi="Bookman Old Style" w:cs="Calibri"/>
          <w:b/>
          <w:sz w:val="24"/>
          <w:szCs w:val="24"/>
        </w:rPr>
      </w:pPr>
      <w:r w:rsidRPr="007C6CA1">
        <w:rPr>
          <w:rFonts w:ascii="Bookman Old Style" w:eastAsia="Batang" w:hAnsi="Bookman Old Style" w:cs="Calibri"/>
          <w:b/>
          <w:bCs/>
          <w:sz w:val="28"/>
          <w:szCs w:val="28"/>
        </w:rPr>
        <w:br w:type="page"/>
      </w:r>
      <w:r w:rsidR="008E4979" w:rsidRPr="00F921BC">
        <w:rPr>
          <w:rFonts w:ascii="Bookman Old Style" w:hAnsi="Bookman Old Style" w:cs="Calibri"/>
          <w:b/>
          <w:sz w:val="24"/>
          <w:szCs w:val="24"/>
        </w:rPr>
        <w:lastRenderedPageBreak/>
        <w:t xml:space="preserve">ANEXO - </w:t>
      </w:r>
      <w:r w:rsidR="00A454A7" w:rsidRPr="00F921BC">
        <w:rPr>
          <w:rFonts w:ascii="Bookman Old Style" w:hAnsi="Bookman Old Style" w:cs="Calibri"/>
          <w:b/>
          <w:sz w:val="24"/>
          <w:szCs w:val="24"/>
        </w:rPr>
        <w:t xml:space="preserve">TABELA DE </w:t>
      </w:r>
      <w:r w:rsidR="00110F46" w:rsidRPr="00F921BC">
        <w:rPr>
          <w:rFonts w:ascii="Bookman Old Style" w:hAnsi="Bookman Old Style" w:cs="Calibri"/>
          <w:b/>
          <w:sz w:val="24"/>
          <w:szCs w:val="24"/>
        </w:rPr>
        <w:t xml:space="preserve">OBJETIVOS ESPECÍFICOS </w:t>
      </w:r>
      <w:r w:rsidR="000E36FE" w:rsidRPr="00F921BC">
        <w:rPr>
          <w:rFonts w:ascii="Bookman Old Style" w:hAnsi="Bookman Old Style" w:cs="Calibri"/>
          <w:b/>
          <w:sz w:val="24"/>
          <w:szCs w:val="24"/>
        </w:rPr>
        <w:tab/>
        <w:t>POR PROGRAMA TEMÁTICO</w:t>
      </w:r>
      <w:r w:rsidR="00F921BC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A454A7" w:rsidRPr="00F921BC">
        <w:rPr>
          <w:rFonts w:ascii="Bookman Old Style" w:hAnsi="Bookman Old Style" w:cs="Calibri"/>
          <w:b/>
          <w:sz w:val="24"/>
          <w:szCs w:val="24"/>
        </w:rPr>
        <w:t>E UNIDADES RESPONSÁVEIS</w:t>
      </w:r>
    </w:p>
    <w:p w:rsidR="000E36FE" w:rsidRPr="007C6CA1" w:rsidRDefault="000E36FE" w:rsidP="008E4979">
      <w:pPr>
        <w:shd w:val="clear" w:color="auto" w:fill="FFFFFF"/>
        <w:tabs>
          <w:tab w:val="num" w:pos="1560"/>
        </w:tabs>
        <w:jc w:val="center"/>
        <w:rPr>
          <w:rFonts w:ascii="Bookman Old Style" w:eastAsia="Batang" w:hAnsi="Bookman Old Style" w:cs="Calibri"/>
          <w:b/>
          <w:bCs/>
          <w:sz w:val="28"/>
          <w:szCs w:val="28"/>
        </w:rPr>
      </w:pPr>
    </w:p>
    <w:tbl>
      <w:tblPr>
        <w:tblW w:w="95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1417"/>
        <w:gridCol w:w="1773"/>
      </w:tblGrid>
      <w:tr w:rsidR="00E16F4E" w:rsidRPr="007C6CA1" w:rsidTr="00057BD7">
        <w:trPr>
          <w:trHeight w:val="510"/>
          <w:tblHeader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16F4E" w:rsidRPr="007C6CA1" w:rsidRDefault="00E16F4E" w:rsidP="00E16F4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PROGRAMA TEMÁTICO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16F4E" w:rsidRPr="007C6CA1" w:rsidRDefault="00E16F4E" w:rsidP="00E16F4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OBJETIVO ESPECÍFICO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16F4E" w:rsidRPr="007C6CA1" w:rsidRDefault="00E16F4E" w:rsidP="00E16F4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UNIDADE RESPONSÁVEL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0150 - BRASÍLIA SUSTENTÁVEL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21.206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0150 - BRASÍLIA SUSTENTÁVEL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21.206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1350 - PROGRAMA DE GESTÃO DAS ÁGUAS E DRENAGEM URBANA DO DF - ÁGUAS DO DF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22.101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6201 - AGRICULTURA E DESENVOLVIMENTO RURAL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14101/ 14203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6201 - AGRICULTURA E DESENVOLVIMENTO RURAL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14101/ 14203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6201 - AGRICULTURA E DESENVOLVIMENTO RURAL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14101/ 14203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6201 - AGRICULTURA E DESENVOLVIMENTO RURAL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14.101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6201 - AGRICULTURA E DESENVOLVIMENTO RURAL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14.101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6201 - AGRICULTURA E DESENVOLVIMENTO RURAL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14.202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6202 - APERFEIÇOAMENTO DO SISTEMA ÚNICO DE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6202 - APERFEIÇOAMENTO DO SISTEMA ÚNICO DE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6202 - APERFEIÇOAMENTO DO SISTEMA ÚNICO DE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6202 - APERFEIÇOAMENTO DO SISTEMA ÚNICO DE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6202 - APERFEIÇOAMENTO DO SISTEMA ÚNICO DE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6202 - APERFEIÇOAMENTO DO SISTEMA ÚNICO DE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6202 - APERFEIÇOAMENTO DO SISTEMA ÚNICO DE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6202 - APERFEIÇOAMENTO DO SISTEMA ÚNICO DE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23.202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6203 - APERFEIÇOAMENTO INSTITUCIONAL DO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09.101/32.101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6203 - APERFEIÇOAMENTO INSTITUCIONAL DO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19.101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6203 - APERFEIÇOAMENTO INSTITUCIONAL DO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45.101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6203 - APERFEIÇOAMENTO INSTITUCIONAL DO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32.201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6203 - APERFEIÇOAMENTO INSTITUCIONAL DO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21.206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6203 - APERFEIÇOAMENTO INSTITUCIONAL DO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49.201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6203 - APERFEIÇOAMENTO INSTITUCIONAL DO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49.101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6203 - APERFEIÇOAMENTO INSTITUCIONAL DO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13.101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6203 - APERFEIÇOAMENTO INSTITUCIONAL DO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17.101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6203 - APERFEIÇOAMENTO INSTITUCIONAL DO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11.134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6203 - APERFEIÇOAMENTO INSTITUCIONAL DO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13.202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6204 - ATUAÇÃO LEGISLATIVA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6205 - CIENCIA, TECNOLOGIA, INOVAÇÃO E INCLUSÃO DIGITAL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40.101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6205 - CIENCIA, TECNOLOGIA, INOVAÇÃO E INCLUSÃO DIGITAL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40.101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6205 - CIENCIA, TECNOLOGIA, INOVAÇÃO E INCLUSÃO DIGITAL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40.101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6205 - CIENCIA, TECNOLOGIA, INOVAÇÃO E INCLUSÃO DIGITAL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40.101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6205 - CIENCIA, TECNOLOGIA, INOVAÇÃO E INCLUSÃO DIGITAL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40.201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6206 - ESPORTES E GRANDES EVENTOS ESPORTIVOS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34101/ 34902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6206 - ESPORTES E GRANDES EVENTOS ESPORTIVOS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34101/ 34902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6206 - ESPORTES E GRANDES EVENTOS ESPORTIVOS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34.101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6206 - ESPORTES E GRANDES EVENTOS ESPORTIVOS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11.101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6207 - DESENVOLVIMENTO ECONÔMICO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20.101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6207 - DESENVOLVIMENTO ECONÔMICO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53.101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lastRenderedPageBreak/>
              <w:t>6208 - DESENVOLVIMENTO URBANO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28.101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6208 - DESENVOLVIMENTO URBANO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28.101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6208 - DESENVOLVIMENTO URBANO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28.101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6208 - DESENVOLVIMENTO URBANO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28.201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6208 - DESENVOLVIMENTO URBANO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28.201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6208 - DESENVOLVIMENTO URBANO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22.101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6209 - 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22.210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6209 - 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22.211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6210 - MEIO AMBIENTE E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6210 - MEIO AMBIENTE E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6210 - MEIO AMBIENTE E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21.901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6210 - MEIO AMBIENTE E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21.106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6210 - MEIO AMBIENTE E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21.106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6210 - MEIO AMBIENTE E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21.206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6210 - MEIO AMBIENTE E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21.206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6210 - MEIO AMBIENTE E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21.207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6210 - MEIO AMBIENTE E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21.208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6210 - MEIO AMBIENTE E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21.208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6210 - MEIO AMBIENTE E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21.208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6210 - MEIO AMBIENTE E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21.208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6211 - GARANTIA DO DIREITO À ASSISTÊNCIA 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17101/ 17902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6211 - GARANTIA DO DIREITO À ASSISTÊNCIA 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17.902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6211 - GARANTIA DO DIREITO À ASSISTÊNCIA 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17.902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6211 - GARANTIA DO DIREITO À ASSISTÊNCIA 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21.106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6212 - RESÍDUOS SÓLIDOS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21.213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6213 - SANEAMENTO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22.202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6213 - SANEAMENTO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22.202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6214 - TRABALHO, EMPREGO E RENDA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25.101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6214 - TRABALHO, EMPREGO E RENDA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25.101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6214 - TRABALHO, EMPREGO E RENDA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25.902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6215 - TRÂNSITO SEGURO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24.201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6216 - TRANSPORTE INTEGRADO E 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26.101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6216 - TRANSPORTE INTEGRADO E 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26.206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6216 - TRANSPORTE INTEGRADO E 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26.101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6216 - TRANSPORTE INTEGRADO E 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26.205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6216 - TRANSPORTE INTEGRADO E 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26.204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6216 - TRANSPORTE INTEGRADO E 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26.101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6216 - TRANSPORTE INTEGRADO E 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26.101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6217 - SEGURANÇA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24.101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6217 - SEGURANÇA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24.101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6217 - SEGURANÇA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24101/ 24908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6217 - SEGURANÇA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24103/ 24904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6217 - SEGURANÇA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24103/ 24904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lastRenderedPageBreak/>
              <w:t>6217 - SEGURANÇA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24.103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6217 - SEGURANÇA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24104/ 24905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6217 - SEGURANÇA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24105/ 24906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6217 - SEGURANÇA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24202/ 24908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6218 - HABITAÇÃO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28.101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6218 - HABITAÇÃO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28.209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6219 - CULTURA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16.101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6219 - CULTURA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16.101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6219 - CULTURA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16101/ 16903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6220 – (EP) EDUCAÇÃO SUPERIOR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11.101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6220 – (EP) EDUCAÇÃO SUPERIOR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11.101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6220 – (EP) EDUCAÇÃO SUPERIOR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18.101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6220 – (EP) EDUCAÇÃO SUPERIOR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23.203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6220 – (EP) EDUCAÇÃO SUPERIOR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23.203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6221 - EDUCAÇÃO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18.101/18.903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6221 - EDUCAÇÃO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18.101/18.903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6221 - EDUCAÇÃO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18.101/18.903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6221 - EDUCAÇÃO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18.101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6221 - EDUCAÇÃO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 xml:space="preserve">18.101/18.903 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6221 - EDUCAÇÃO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18.101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6221 - EDUCAÇÃO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18.101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6221 - EDUCAÇÃO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18.101/18.903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6222 - PROMOÇÃO DOS DIREITOS HUMANOS E DA CIDADANIA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44.101/ 09.904/ 44.906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6222 - PROMOÇÃO DOS DIREITOS HUMANOS E DA CIDADANIA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44.101/ 44.902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6223 - DESENVOLVIMENTO INTEGRAL DA INFÂNCIA E DA ADOLESCÊNCIA E ATENÇÃO À JUVENTUDE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51.101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6223 - DESENVOLVIMENTO INTEGRAL DA INFÂNCIA E DA ADOLESCÊNCIA E ATENÇÃO À JUVENTUDE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51.101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6223 - DESENVOLVIMENTO INTEGRAL DA INFÂNCIA E DA ADOLESCÊNCIA E ATENÇÃO À JUVENTUDE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51.101</w:t>
            </w:r>
          </w:p>
        </w:tc>
      </w:tr>
      <w:tr w:rsidR="00E16F4E" w:rsidRPr="007C6CA1" w:rsidTr="00C0616F">
        <w:trPr>
          <w:trHeight w:val="29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6223 - DESENVOLVIMENTO INTEGRAL DA INFÂNCIA E DA ADOLESCÊNCIA E ATENÇÃO À JUVENTUDE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SEG/ COORJUV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6224 - ASSISTÊNCIA JURÍDICA INTEGRAL E GRATUITA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48101/ 48901</w:t>
            </w:r>
          </w:p>
        </w:tc>
      </w:tr>
      <w:tr w:rsidR="00E16F4E" w:rsidRPr="007C6CA1" w:rsidTr="00C77ACD">
        <w:trPr>
          <w:trHeight w:val="17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6225 - REGULARIZAÇÃO FUNDIÁRIA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28.101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6225 - REGULARIZAÇÃO FUNDIÁRIA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28.207</w:t>
            </w:r>
          </w:p>
        </w:tc>
      </w:tr>
      <w:tr w:rsidR="00E16F4E" w:rsidRPr="007C6CA1" w:rsidTr="00C77ACD">
        <w:trPr>
          <w:trHeight w:val="10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6225 - REGULARIZAÇÃO FUNDIÁRIA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28.201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6225 - REGULARIZAÇÃO FUNDIÁRIA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28.201</w:t>
            </w:r>
          </w:p>
        </w:tc>
      </w:tr>
      <w:tr w:rsidR="00E16F4E" w:rsidRPr="007C6CA1" w:rsidTr="00C77ACD">
        <w:trPr>
          <w:trHeight w:val="20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6225 - REGULARIZAÇÃO FUNDIÁRIA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14.101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6226 - PREVENÇÃO, GESTÃO DO RISCO E RESPOSTA A DESASTRES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52.101</w:t>
            </w:r>
          </w:p>
        </w:tc>
      </w:tr>
      <w:tr w:rsidR="00E16F4E" w:rsidRPr="007C6CA1" w:rsidTr="00C77ACD">
        <w:trPr>
          <w:trHeight w:val="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6226 - PREVENÇÃO, GESTÃO DO RISCO E RESPOSTA A DESASTRES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52.101</w:t>
            </w:r>
          </w:p>
        </w:tc>
      </w:tr>
      <w:tr w:rsidR="00E16F4E" w:rsidRPr="007C6CA1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6227 - GARANTIA DO DIREITO HUMANO À ALIMENTAÇÃO ADEQUADA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17.101</w:t>
            </w:r>
          </w:p>
        </w:tc>
      </w:tr>
      <w:tr w:rsidR="00E16F4E" w:rsidRPr="007C6CA1" w:rsidTr="00C77ACD">
        <w:trPr>
          <w:trHeight w:val="19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6227 - GARANTIA DO DIREITO HUMANO À ALIMENTAÇÃO ADEQUADA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17.101</w:t>
            </w:r>
          </w:p>
        </w:tc>
      </w:tr>
      <w:tr w:rsidR="00E16F4E" w:rsidRPr="007C6CA1" w:rsidTr="00C77ACD">
        <w:trPr>
          <w:trHeight w:val="23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6228 - TRANSFERÊNCIA DE RENDA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17.101</w:t>
            </w:r>
          </w:p>
        </w:tc>
      </w:tr>
      <w:tr w:rsidR="00E16F4E" w:rsidRPr="007C6CA1" w:rsidTr="00C77ACD">
        <w:trPr>
          <w:trHeight w:val="18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6228 - TRANSFERÊNCIA DE RENDA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25.101</w:t>
            </w:r>
          </w:p>
        </w:tc>
      </w:tr>
      <w:tr w:rsidR="00E16F4E" w:rsidRPr="007C6CA1" w:rsidTr="00C77ACD">
        <w:trPr>
          <w:trHeight w:val="16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6229 - EMANCIPAÇÃO DAS MULHERES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SEC MULHER</w:t>
            </w:r>
          </w:p>
        </w:tc>
      </w:tr>
      <w:tr w:rsidR="00E16F4E" w:rsidRPr="007C6CA1" w:rsidTr="00C77ACD">
        <w:trPr>
          <w:trHeight w:val="17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6229 - EMANCIPAÇÃO DAS MULHERES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SEC MULHER</w:t>
            </w:r>
          </w:p>
        </w:tc>
      </w:tr>
      <w:tr w:rsidR="00E16F4E" w:rsidRPr="007C6CA1" w:rsidTr="00C77ACD">
        <w:trPr>
          <w:trHeight w:val="17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6230 - TURISMO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7C6CA1" w:rsidRDefault="00E16F4E" w:rsidP="007C6CA1">
            <w:pPr>
              <w:spacing w:line="276" w:lineRule="auto"/>
              <w:jc w:val="right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7C6CA1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27.101</w:t>
            </w:r>
          </w:p>
        </w:tc>
      </w:tr>
    </w:tbl>
    <w:p w:rsidR="00E16F4E" w:rsidRDefault="00E16F4E" w:rsidP="00C77ACD">
      <w:pPr>
        <w:shd w:val="clear" w:color="auto" w:fill="FFFFFF"/>
        <w:tabs>
          <w:tab w:val="num" w:pos="1560"/>
        </w:tabs>
        <w:jc w:val="center"/>
        <w:rPr>
          <w:rFonts w:ascii="Calibri" w:eastAsia="Batang" w:hAnsi="Calibri" w:cs="Calibri"/>
          <w:b/>
          <w:bCs/>
          <w:sz w:val="28"/>
          <w:szCs w:val="28"/>
        </w:rPr>
      </w:pPr>
      <w:bookmarkStart w:id="0" w:name="_GoBack"/>
      <w:bookmarkEnd w:id="0"/>
    </w:p>
    <w:sectPr w:rsidR="00E16F4E" w:rsidSect="009563CA">
      <w:pgSz w:w="11907" w:h="16840" w:code="9"/>
      <w:pgMar w:top="1418" w:right="1134" w:bottom="1134" w:left="1418" w:header="113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27" w:rsidRDefault="00BF1027">
      <w:r>
        <w:separator/>
      </w:r>
    </w:p>
  </w:endnote>
  <w:endnote w:type="continuationSeparator" w:id="0">
    <w:p w:rsidR="00BF1027" w:rsidRDefault="00BF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027" w:rsidRDefault="00BF102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77ACD">
      <w:rPr>
        <w:noProof/>
      </w:rPr>
      <w:t>26</w:t>
    </w:r>
    <w:r>
      <w:rPr>
        <w:noProof/>
      </w:rPr>
      <w:fldChar w:fldCharType="end"/>
    </w:r>
  </w:p>
  <w:p w:rsidR="00BF1027" w:rsidRDefault="00BF10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27" w:rsidRDefault="00BF1027">
      <w:r>
        <w:separator/>
      </w:r>
    </w:p>
  </w:footnote>
  <w:footnote w:type="continuationSeparator" w:id="0">
    <w:p w:rsidR="00BF1027" w:rsidRDefault="00BF1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027" w:rsidRPr="00F206F2" w:rsidRDefault="00BF1027" w:rsidP="00F206F2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9.75pt" o:bullet="t">
        <v:imagedata r:id="rId1" o:title="BD21300_"/>
      </v:shape>
    </w:pict>
  </w:numPicBullet>
  <w:abstractNum w:abstractNumId="0">
    <w:nsid w:val="00E04714"/>
    <w:multiLevelType w:val="hybridMultilevel"/>
    <w:tmpl w:val="087CED18"/>
    <w:lvl w:ilvl="0" w:tplc="26E8F65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E4408"/>
    <w:multiLevelType w:val="hybridMultilevel"/>
    <w:tmpl w:val="4F503944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4FC7953"/>
    <w:multiLevelType w:val="hybridMultilevel"/>
    <w:tmpl w:val="F7E496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5535D"/>
    <w:multiLevelType w:val="hybridMultilevel"/>
    <w:tmpl w:val="D3283C7E"/>
    <w:lvl w:ilvl="0" w:tplc="57D61F34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3882DBB"/>
    <w:multiLevelType w:val="hybridMultilevel"/>
    <w:tmpl w:val="34A295A4"/>
    <w:lvl w:ilvl="0" w:tplc="3D902A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D7ACB"/>
    <w:multiLevelType w:val="hybridMultilevel"/>
    <w:tmpl w:val="46A23126"/>
    <w:lvl w:ilvl="0" w:tplc="26E8F65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469B26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E3186"/>
    <w:multiLevelType w:val="hybridMultilevel"/>
    <w:tmpl w:val="6794FE70"/>
    <w:lvl w:ilvl="0" w:tplc="43FC872A">
      <w:start w:val="1"/>
      <w:numFmt w:val="bullet"/>
      <w:pStyle w:val="MARCADORTRAO"/>
      <w:lvlText w:val="–"/>
      <w:lvlJc w:val="left"/>
      <w:pPr>
        <w:ind w:left="9008" w:hanging="360"/>
      </w:pPr>
      <w:rPr>
        <w:rFonts w:ascii="Andalus" w:hAnsi="Andalus" w:hint="default"/>
      </w:rPr>
    </w:lvl>
    <w:lvl w:ilvl="1" w:tplc="041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7">
    <w:nsid w:val="4A0C0162"/>
    <w:multiLevelType w:val="hybridMultilevel"/>
    <w:tmpl w:val="0A5820B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A4427"/>
    <w:multiLevelType w:val="singleLevel"/>
    <w:tmpl w:val="67D49F7E"/>
    <w:lvl w:ilvl="0">
      <w:start w:val="1"/>
      <w:numFmt w:val="bullet"/>
      <w:pStyle w:val="TRAO"/>
      <w:lvlText w:val="-"/>
      <w:lvlJc w:val="left"/>
      <w:pPr>
        <w:tabs>
          <w:tab w:val="num" w:pos="360"/>
        </w:tabs>
        <w:ind w:left="360" w:hanging="360"/>
      </w:pPr>
      <w:rPr>
        <w:rFonts w:ascii="Albertus Extra Bold" w:hAnsi="Albertus Extra Bold" w:hint="default"/>
      </w:rPr>
    </w:lvl>
  </w:abstractNum>
  <w:abstractNum w:abstractNumId="9">
    <w:nsid w:val="50E93176"/>
    <w:multiLevelType w:val="hybridMultilevel"/>
    <w:tmpl w:val="7996E1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B642B"/>
    <w:multiLevelType w:val="hybridMultilevel"/>
    <w:tmpl w:val="05666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A2052"/>
    <w:multiLevelType w:val="hybridMultilevel"/>
    <w:tmpl w:val="D6586D78"/>
    <w:lvl w:ilvl="0" w:tplc="0416000F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0802026"/>
    <w:multiLevelType w:val="hybridMultilevel"/>
    <w:tmpl w:val="290AC288"/>
    <w:lvl w:ilvl="0" w:tplc="0416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7FCA3765"/>
    <w:multiLevelType w:val="hybridMultilevel"/>
    <w:tmpl w:val="54F48AD6"/>
    <w:lvl w:ilvl="0" w:tplc="AD681E6C">
      <w:start w:val="1"/>
      <w:numFmt w:val="decimal"/>
      <w:pStyle w:val="MARCADORNMERO"/>
      <w:lvlText w:val="%1."/>
      <w:lvlJc w:val="left"/>
      <w:pPr>
        <w:ind w:left="720" w:hanging="360"/>
      </w:p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12"/>
  </w:num>
  <w:num w:numId="8">
    <w:abstractNumId w:val="13"/>
  </w:num>
  <w:num w:numId="9">
    <w:abstractNumId w:val="6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99f,#6cf,#06c,#963,#9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0B"/>
    <w:rsid w:val="00000501"/>
    <w:rsid w:val="00001A84"/>
    <w:rsid w:val="00001DDB"/>
    <w:rsid w:val="000035F9"/>
    <w:rsid w:val="00007551"/>
    <w:rsid w:val="00012A5B"/>
    <w:rsid w:val="000142CA"/>
    <w:rsid w:val="00014FE7"/>
    <w:rsid w:val="0001663B"/>
    <w:rsid w:val="000201A4"/>
    <w:rsid w:val="000208F1"/>
    <w:rsid w:val="00020EDB"/>
    <w:rsid w:val="00022F98"/>
    <w:rsid w:val="0002325A"/>
    <w:rsid w:val="000242CA"/>
    <w:rsid w:val="00027978"/>
    <w:rsid w:val="000300C1"/>
    <w:rsid w:val="000327FC"/>
    <w:rsid w:val="00032F85"/>
    <w:rsid w:val="0003463B"/>
    <w:rsid w:val="00035DA1"/>
    <w:rsid w:val="00035F6B"/>
    <w:rsid w:val="00036557"/>
    <w:rsid w:val="00043503"/>
    <w:rsid w:val="00052C9B"/>
    <w:rsid w:val="000540B7"/>
    <w:rsid w:val="00055B88"/>
    <w:rsid w:val="00056A46"/>
    <w:rsid w:val="00057BD7"/>
    <w:rsid w:val="00062C9C"/>
    <w:rsid w:val="000710E0"/>
    <w:rsid w:val="0007390D"/>
    <w:rsid w:val="00074866"/>
    <w:rsid w:val="000813FB"/>
    <w:rsid w:val="00082694"/>
    <w:rsid w:val="00082921"/>
    <w:rsid w:val="00085730"/>
    <w:rsid w:val="00093869"/>
    <w:rsid w:val="000A2B3D"/>
    <w:rsid w:val="000A618E"/>
    <w:rsid w:val="000A6DA9"/>
    <w:rsid w:val="000B0933"/>
    <w:rsid w:val="000B39AF"/>
    <w:rsid w:val="000B3A43"/>
    <w:rsid w:val="000B5DF7"/>
    <w:rsid w:val="000B6AF9"/>
    <w:rsid w:val="000B6BEB"/>
    <w:rsid w:val="000B7345"/>
    <w:rsid w:val="000B7B34"/>
    <w:rsid w:val="000C428B"/>
    <w:rsid w:val="000C5F31"/>
    <w:rsid w:val="000C7DDF"/>
    <w:rsid w:val="000D098A"/>
    <w:rsid w:val="000D31B1"/>
    <w:rsid w:val="000E267E"/>
    <w:rsid w:val="000E36FE"/>
    <w:rsid w:val="000E3A4F"/>
    <w:rsid w:val="000E4AF7"/>
    <w:rsid w:val="000E642D"/>
    <w:rsid w:val="000F2BD4"/>
    <w:rsid w:val="000F462B"/>
    <w:rsid w:val="000F626D"/>
    <w:rsid w:val="00100AF5"/>
    <w:rsid w:val="001040B1"/>
    <w:rsid w:val="0010502E"/>
    <w:rsid w:val="001054F7"/>
    <w:rsid w:val="00110F46"/>
    <w:rsid w:val="00113C1C"/>
    <w:rsid w:val="001173A1"/>
    <w:rsid w:val="00121E7A"/>
    <w:rsid w:val="001230CF"/>
    <w:rsid w:val="0012663B"/>
    <w:rsid w:val="001307AD"/>
    <w:rsid w:val="0013107F"/>
    <w:rsid w:val="00133400"/>
    <w:rsid w:val="00135700"/>
    <w:rsid w:val="00135C27"/>
    <w:rsid w:val="00143A0C"/>
    <w:rsid w:val="00145F16"/>
    <w:rsid w:val="00151A0E"/>
    <w:rsid w:val="0015215E"/>
    <w:rsid w:val="00152A58"/>
    <w:rsid w:val="001533FB"/>
    <w:rsid w:val="00154145"/>
    <w:rsid w:val="0016013C"/>
    <w:rsid w:val="001603BC"/>
    <w:rsid w:val="001616CD"/>
    <w:rsid w:val="00161A9E"/>
    <w:rsid w:val="00165F14"/>
    <w:rsid w:val="001664DB"/>
    <w:rsid w:val="001728EC"/>
    <w:rsid w:val="001736F2"/>
    <w:rsid w:val="001743AB"/>
    <w:rsid w:val="00181D0B"/>
    <w:rsid w:val="00190E15"/>
    <w:rsid w:val="00195CC0"/>
    <w:rsid w:val="00196E92"/>
    <w:rsid w:val="001A103F"/>
    <w:rsid w:val="001A7D2D"/>
    <w:rsid w:val="001B1452"/>
    <w:rsid w:val="001B4C97"/>
    <w:rsid w:val="001B5A4A"/>
    <w:rsid w:val="001B7F8D"/>
    <w:rsid w:val="001C32F5"/>
    <w:rsid w:val="001C3FE2"/>
    <w:rsid w:val="001C78FF"/>
    <w:rsid w:val="001D39BF"/>
    <w:rsid w:val="001D3D63"/>
    <w:rsid w:val="001D6E1F"/>
    <w:rsid w:val="001D6F8C"/>
    <w:rsid w:val="001D7067"/>
    <w:rsid w:val="001E03FC"/>
    <w:rsid w:val="001E05A3"/>
    <w:rsid w:val="001E1F58"/>
    <w:rsid w:val="001E5F24"/>
    <w:rsid w:val="001E796C"/>
    <w:rsid w:val="001F1125"/>
    <w:rsid w:val="001F4016"/>
    <w:rsid w:val="00201119"/>
    <w:rsid w:val="00206B57"/>
    <w:rsid w:val="00211D2F"/>
    <w:rsid w:val="00214250"/>
    <w:rsid w:val="00214BAD"/>
    <w:rsid w:val="00214BEC"/>
    <w:rsid w:val="002166B0"/>
    <w:rsid w:val="00221683"/>
    <w:rsid w:val="00222162"/>
    <w:rsid w:val="00222293"/>
    <w:rsid w:val="00222F4F"/>
    <w:rsid w:val="00224411"/>
    <w:rsid w:val="0022691B"/>
    <w:rsid w:val="002275B2"/>
    <w:rsid w:val="00227B54"/>
    <w:rsid w:val="00227E0C"/>
    <w:rsid w:val="00230819"/>
    <w:rsid w:val="00231477"/>
    <w:rsid w:val="00235193"/>
    <w:rsid w:val="00236606"/>
    <w:rsid w:val="002408B1"/>
    <w:rsid w:val="00242682"/>
    <w:rsid w:val="00244035"/>
    <w:rsid w:val="00250465"/>
    <w:rsid w:val="0025073D"/>
    <w:rsid w:val="00253D42"/>
    <w:rsid w:val="00255926"/>
    <w:rsid w:val="002604E2"/>
    <w:rsid w:val="00260C49"/>
    <w:rsid w:val="00265FB0"/>
    <w:rsid w:val="00266D9D"/>
    <w:rsid w:val="00274D42"/>
    <w:rsid w:val="00275276"/>
    <w:rsid w:val="00282DD5"/>
    <w:rsid w:val="0028372F"/>
    <w:rsid w:val="00290CA1"/>
    <w:rsid w:val="00290FD1"/>
    <w:rsid w:val="00297684"/>
    <w:rsid w:val="002A340B"/>
    <w:rsid w:val="002A6673"/>
    <w:rsid w:val="002A7F2D"/>
    <w:rsid w:val="002B048D"/>
    <w:rsid w:val="002B2110"/>
    <w:rsid w:val="002B57D8"/>
    <w:rsid w:val="002B7A95"/>
    <w:rsid w:val="002B7FF7"/>
    <w:rsid w:val="002C6D1E"/>
    <w:rsid w:val="002D209A"/>
    <w:rsid w:val="002D32BF"/>
    <w:rsid w:val="002D4CD0"/>
    <w:rsid w:val="002D611B"/>
    <w:rsid w:val="002D7D46"/>
    <w:rsid w:val="002E447C"/>
    <w:rsid w:val="002E752B"/>
    <w:rsid w:val="002F0A98"/>
    <w:rsid w:val="002F5E75"/>
    <w:rsid w:val="0030028A"/>
    <w:rsid w:val="00300722"/>
    <w:rsid w:val="0030102F"/>
    <w:rsid w:val="003022ED"/>
    <w:rsid w:val="00307D51"/>
    <w:rsid w:val="00310E99"/>
    <w:rsid w:val="003138E1"/>
    <w:rsid w:val="00313AF1"/>
    <w:rsid w:val="00320525"/>
    <w:rsid w:val="00321AF9"/>
    <w:rsid w:val="003274E4"/>
    <w:rsid w:val="00327E43"/>
    <w:rsid w:val="00327ECF"/>
    <w:rsid w:val="003427A7"/>
    <w:rsid w:val="00343321"/>
    <w:rsid w:val="00347A95"/>
    <w:rsid w:val="0035003B"/>
    <w:rsid w:val="003536B2"/>
    <w:rsid w:val="00357795"/>
    <w:rsid w:val="00361640"/>
    <w:rsid w:val="003624D6"/>
    <w:rsid w:val="003630A3"/>
    <w:rsid w:val="00372C0B"/>
    <w:rsid w:val="00376FAF"/>
    <w:rsid w:val="00382859"/>
    <w:rsid w:val="00384B91"/>
    <w:rsid w:val="00386A46"/>
    <w:rsid w:val="00391BAD"/>
    <w:rsid w:val="00395AD1"/>
    <w:rsid w:val="003973D4"/>
    <w:rsid w:val="003A54D3"/>
    <w:rsid w:val="003B52C1"/>
    <w:rsid w:val="003C413C"/>
    <w:rsid w:val="003C4D56"/>
    <w:rsid w:val="003C572A"/>
    <w:rsid w:val="003D04E5"/>
    <w:rsid w:val="003D1084"/>
    <w:rsid w:val="003D2665"/>
    <w:rsid w:val="003D363F"/>
    <w:rsid w:val="003D37F0"/>
    <w:rsid w:val="003D43E5"/>
    <w:rsid w:val="003D49CA"/>
    <w:rsid w:val="003D4F75"/>
    <w:rsid w:val="003D5820"/>
    <w:rsid w:val="003D5978"/>
    <w:rsid w:val="003D63C9"/>
    <w:rsid w:val="003D731F"/>
    <w:rsid w:val="00400561"/>
    <w:rsid w:val="00400E25"/>
    <w:rsid w:val="004014D3"/>
    <w:rsid w:val="004032AD"/>
    <w:rsid w:val="0040499E"/>
    <w:rsid w:val="00406E53"/>
    <w:rsid w:val="004107AC"/>
    <w:rsid w:val="00411414"/>
    <w:rsid w:val="0041355E"/>
    <w:rsid w:val="004208E7"/>
    <w:rsid w:val="00420B14"/>
    <w:rsid w:val="00420DDC"/>
    <w:rsid w:val="00423770"/>
    <w:rsid w:val="00427803"/>
    <w:rsid w:val="00430391"/>
    <w:rsid w:val="00440458"/>
    <w:rsid w:val="00440DB6"/>
    <w:rsid w:val="00445C52"/>
    <w:rsid w:val="00447AD7"/>
    <w:rsid w:val="00453D9B"/>
    <w:rsid w:val="00455CD0"/>
    <w:rsid w:val="00456DFC"/>
    <w:rsid w:val="00460055"/>
    <w:rsid w:val="0046157E"/>
    <w:rsid w:val="00471720"/>
    <w:rsid w:val="004721BA"/>
    <w:rsid w:val="004726CF"/>
    <w:rsid w:val="00474756"/>
    <w:rsid w:val="004755B7"/>
    <w:rsid w:val="00477248"/>
    <w:rsid w:val="00480113"/>
    <w:rsid w:val="0048497F"/>
    <w:rsid w:val="0049073C"/>
    <w:rsid w:val="00493EE0"/>
    <w:rsid w:val="004955F2"/>
    <w:rsid w:val="00495D1C"/>
    <w:rsid w:val="004965DD"/>
    <w:rsid w:val="00496A3B"/>
    <w:rsid w:val="0049797D"/>
    <w:rsid w:val="00497A0B"/>
    <w:rsid w:val="004A2488"/>
    <w:rsid w:val="004A2A70"/>
    <w:rsid w:val="004A2B00"/>
    <w:rsid w:val="004A3D48"/>
    <w:rsid w:val="004A66D5"/>
    <w:rsid w:val="004A6F40"/>
    <w:rsid w:val="004B1818"/>
    <w:rsid w:val="004B39BB"/>
    <w:rsid w:val="004B4AF6"/>
    <w:rsid w:val="004B630C"/>
    <w:rsid w:val="004C16A6"/>
    <w:rsid w:val="004C499B"/>
    <w:rsid w:val="004C73BE"/>
    <w:rsid w:val="004D490A"/>
    <w:rsid w:val="004E2A3A"/>
    <w:rsid w:val="004E2C86"/>
    <w:rsid w:val="004E2D2C"/>
    <w:rsid w:val="004E3AEB"/>
    <w:rsid w:val="004E4349"/>
    <w:rsid w:val="004E4657"/>
    <w:rsid w:val="004E4A64"/>
    <w:rsid w:val="004E53EE"/>
    <w:rsid w:val="004E7ADB"/>
    <w:rsid w:val="004F0EB6"/>
    <w:rsid w:val="004F4C08"/>
    <w:rsid w:val="004F5010"/>
    <w:rsid w:val="004F516A"/>
    <w:rsid w:val="004F6205"/>
    <w:rsid w:val="004F70CB"/>
    <w:rsid w:val="00502924"/>
    <w:rsid w:val="00503FB8"/>
    <w:rsid w:val="005045D4"/>
    <w:rsid w:val="005055AD"/>
    <w:rsid w:val="00506E18"/>
    <w:rsid w:val="00525431"/>
    <w:rsid w:val="005343CB"/>
    <w:rsid w:val="005370AE"/>
    <w:rsid w:val="005406E4"/>
    <w:rsid w:val="00540BA0"/>
    <w:rsid w:val="00541E97"/>
    <w:rsid w:val="00542F6B"/>
    <w:rsid w:val="005438CB"/>
    <w:rsid w:val="00545811"/>
    <w:rsid w:val="0054582F"/>
    <w:rsid w:val="005517FF"/>
    <w:rsid w:val="005564E0"/>
    <w:rsid w:val="0055695C"/>
    <w:rsid w:val="0055705F"/>
    <w:rsid w:val="00561655"/>
    <w:rsid w:val="00561AB0"/>
    <w:rsid w:val="005673FD"/>
    <w:rsid w:val="005712D8"/>
    <w:rsid w:val="0057195B"/>
    <w:rsid w:val="005763A1"/>
    <w:rsid w:val="005764BE"/>
    <w:rsid w:val="00582D57"/>
    <w:rsid w:val="0058349C"/>
    <w:rsid w:val="00592A9A"/>
    <w:rsid w:val="00594BBA"/>
    <w:rsid w:val="005954DC"/>
    <w:rsid w:val="005A1989"/>
    <w:rsid w:val="005A1F54"/>
    <w:rsid w:val="005A3242"/>
    <w:rsid w:val="005A4773"/>
    <w:rsid w:val="005A654A"/>
    <w:rsid w:val="005A6BB3"/>
    <w:rsid w:val="005B1DCF"/>
    <w:rsid w:val="005B6F88"/>
    <w:rsid w:val="005C2A30"/>
    <w:rsid w:val="005C48CD"/>
    <w:rsid w:val="005C4D9F"/>
    <w:rsid w:val="005C65E9"/>
    <w:rsid w:val="005D27B4"/>
    <w:rsid w:val="005E12FB"/>
    <w:rsid w:val="005E5AC4"/>
    <w:rsid w:val="005E74F9"/>
    <w:rsid w:val="005F3E34"/>
    <w:rsid w:val="005F47A5"/>
    <w:rsid w:val="005F6C72"/>
    <w:rsid w:val="0060069B"/>
    <w:rsid w:val="006057BE"/>
    <w:rsid w:val="00606498"/>
    <w:rsid w:val="0060777A"/>
    <w:rsid w:val="00607C2A"/>
    <w:rsid w:val="00621703"/>
    <w:rsid w:val="0062405F"/>
    <w:rsid w:val="00626648"/>
    <w:rsid w:val="006268CE"/>
    <w:rsid w:val="00633013"/>
    <w:rsid w:val="00633023"/>
    <w:rsid w:val="006330C5"/>
    <w:rsid w:val="006357E7"/>
    <w:rsid w:val="00640244"/>
    <w:rsid w:val="006417A9"/>
    <w:rsid w:val="00641E9E"/>
    <w:rsid w:val="00644482"/>
    <w:rsid w:val="006474A2"/>
    <w:rsid w:val="00647F9B"/>
    <w:rsid w:val="006501D5"/>
    <w:rsid w:val="00651027"/>
    <w:rsid w:val="00652A86"/>
    <w:rsid w:val="00657B5F"/>
    <w:rsid w:val="00657DEB"/>
    <w:rsid w:val="00661C59"/>
    <w:rsid w:val="00665D5B"/>
    <w:rsid w:val="006673D9"/>
    <w:rsid w:val="00673E8A"/>
    <w:rsid w:val="00675CDC"/>
    <w:rsid w:val="00675E60"/>
    <w:rsid w:val="0068211C"/>
    <w:rsid w:val="00682E90"/>
    <w:rsid w:val="00690658"/>
    <w:rsid w:val="006953C9"/>
    <w:rsid w:val="00695771"/>
    <w:rsid w:val="006960C2"/>
    <w:rsid w:val="0069681C"/>
    <w:rsid w:val="006A479E"/>
    <w:rsid w:val="006A4BCF"/>
    <w:rsid w:val="006A6A01"/>
    <w:rsid w:val="006A7676"/>
    <w:rsid w:val="006B11EF"/>
    <w:rsid w:val="006B20DB"/>
    <w:rsid w:val="006B3258"/>
    <w:rsid w:val="006B4CE3"/>
    <w:rsid w:val="006B63A9"/>
    <w:rsid w:val="006C06F9"/>
    <w:rsid w:val="006C573B"/>
    <w:rsid w:val="006C6CE8"/>
    <w:rsid w:val="006D0E3E"/>
    <w:rsid w:val="006D2D94"/>
    <w:rsid w:val="006D36C2"/>
    <w:rsid w:val="006D42C0"/>
    <w:rsid w:val="006D7F3A"/>
    <w:rsid w:val="006E41F5"/>
    <w:rsid w:val="006E5366"/>
    <w:rsid w:val="006E6482"/>
    <w:rsid w:val="006F1D06"/>
    <w:rsid w:val="006F29E2"/>
    <w:rsid w:val="006F3083"/>
    <w:rsid w:val="006F32FD"/>
    <w:rsid w:val="006F3E58"/>
    <w:rsid w:val="006F5458"/>
    <w:rsid w:val="00700729"/>
    <w:rsid w:val="007014ED"/>
    <w:rsid w:val="00703FDA"/>
    <w:rsid w:val="00710956"/>
    <w:rsid w:val="00712866"/>
    <w:rsid w:val="00714416"/>
    <w:rsid w:val="00717D73"/>
    <w:rsid w:val="00720077"/>
    <w:rsid w:val="00720D6F"/>
    <w:rsid w:val="00720FA9"/>
    <w:rsid w:val="00721486"/>
    <w:rsid w:val="00725DD2"/>
    <w:rsid w:val="00727157"/>
    <w:rsid w:val="007327CB"/>
    <w:rsid w:val="00733734"/>
    <w:rsid w:val="00734C36"/>
    <w:rsid w:val="00737760"/>
    <w:rsid w:val="00737F61"/>
    <w:rsid w:val="00740039"/>
    <w:rsid w:val="00743AEB"/>
    <w:rsid w:val="00746E14"/>
    <w:rsid w:val="007500A7"/>
    <w:rsid w:val="00755CEF"/>
    <w:rsid w:val="00765535"/>
    <w:rsid w:val="00765A85"/>
    <w:rsid w:val="00776A10"/>
    <w:rsid w:val="00777314"/>
    <w:rsid w:val="007774E4"/>
    <w:rsid w:val="00780625"/>
    <w:rsid w:val="0078186E"/>
    <w:rsid w:val="00781BA4"/>
    <w:rsid w:val="00787257"/>
    <w:rsid w:val="00794087"/>
    <w:rsid w:val="00796C25"/>
    <w:rsid w:val="007A1978"/>
    <w:rsid w:val="007A5A18"/>
    <w:rsid w:val="007A6CD2"/>
    <w:rsid w:val="007B20DB"/>
    <w:rsid w:val="007B52BD"/>
    <w:rsid w:val="007B5AF9"/>
    <w:rsid w:val="007C02E6"/>
    <w:rsid w:val="007C0C57"/>
    <w:rsid w:val="007C206F"/>
    <w:rsid w:val="007C2384"/>
    <w:rsid w:val="007C2CE5"/>
    <w:rsid w:val="007C6CA1"/>
    <w:rsid w:val="007C73FD"/>
    <w:rsid w:val="007D0586"/>
    <w:rsid w:val="007D0E87"/>
    <w:rsid w:val="007D0F83"/>
    <w:rsid w:val="007D490F"/>
    <w:rsid w:val="007D4A51"/>
    <w:rsid w:val="007D5038"/>
    <w:rsid w:val="007E4B2B"/>
    <w:rsid w:val="007E639C"/>
    <w:rsid w:val="007E6D9E"/>
    <w:rsid w:val="007F015F"/>
    <w:rsid w:val="007F05C4"/>
    <w:rsid w:val="007F3476"/>
    <w:rsid w:val="00803B8C"/>
    <w:rsid w:val="00805AD2"/>
    <w:rsid w:val="008071C6"/>
    <w:rsid w:val="008118FA"/>
    <w:rsid w:val="00814E39"/>
    <w:rsid w:val="008211AF"/>
    <w:rsid w:val="00821644"/>
    <w:rsid w:val="00824ACE"/>
    <w:rsid w:val="008259D7"/>
    <w:rsid w:val="008279B4"/>
    <w:rsid w:val="00831247"/>
    <w:rsid w:val="00837B75"/>
    <w:rsid w:val="00837C29"/>
    <w:rsid w:val="0084532A"/>
    <w:rsid w:val="0085077E"/>
    <w:rsid w:val="008523B8"/>
    <w:rsid w:val="00852EB0"/>
    <w:rsid w:val="00862782"/>
    <w:rsid w:val="0086500F"/>
    <w:rsid w:val="00867430"/>
    <w:rsid w:val="008762C8"/>
    <w:rsid w:val="00880263"/>
    <w:rsid w:val="008802C8"/>
    <w:rsid w:val="008833A2"/>
    <w:rsid w:val="0088415D"/>
    <w:rsid w:val="00885915"/>
    <w:rsid w:val="00885D33"/>
    <w:rsid w:val="008862F7"/>
    <w:rsid w:val="008913A6"/>
    <w:rsid w:val="00891F6F"/>
    <w:rsid w:val="008923C1"/>
    <w:rsid w:val="00893DC6"/>
    <w:rsid w:val="0089785F"/>
    <w:rsid w:val="00897A21"/>
    <w:rsid w:val="008A1347"/>
    <w:rsid w:val="008A7139"/>
    <w:rsid w:val="008B2C35"/>
    <w:rsid w:val="008B43B7"/>
    <w:rsid w:val="008B605B"/>
    <w:rsid w:val="008B6BA0"/>
    <w:rsid w:val="008B6EB3"/>
    <w:rsid w:val="008B72A8"/>
    <w:rsid w:val="008C3762"/>
    <w:rsid w:val="008C6228"/>
    <w:rsid w:val="008C6EB2"/>
    <w:rsid w:val="008D1C20"/>
    <w:rsid w:val="008D4C57"/>
    <w:rsid w:val="008D6DB7"/>
    <w:rsid w:val="008E1E89"/>
    <w:rsid w:val="008E2DD1"/>
    <w:rsid w:val="008E30F0"/>
    <w:rsid w:val="008E4979"/>
    <w:rsid w:val="008E5D1D"/>
    <w:rsid w:val="008F20BD"/>
    <w:rsid w:val="008F30CC"/>
    <w:rsid w:val="008F4162"/>
    <w:rsid w:val="008F5FB8"/>
    <w:rsid w:val="008F710C"/>
    <w:rsid w:val="009021C5"/>
    <w:rsid w:val="009049F8"/>
    <w:rsid w:val="00907BD6"/>
    <w:rsid w:val="00911DDA"/>
    <w:rsid w:val="009145F2"/>
    <w:rsid w:val="009225C5"/>
    <w:rsid w:val="00922ADE"/>
    <w:rsid w:val="009240F3"/>
    <w:rsid w:val="009247F8"/>
    <w:rsid w:val="00925E0F"/>
    <w:rsid w:val="00933499"/>
    <w:rsid w:val="00934EB5"/>
    <w:rsid w:val="009369B1"/>
    <w:rsid w:val="00937DC0"/>
    <w:rsid w:val="009413E7"/>
    <w:rsid w:val="00942458"/>
    <w:rsid w:val="009428EE"/>
    <w:rsid w:val="00947A83"/>
    <w:rsid w:val="00951843"/>
    <w:rsid w:val="009563CA"/>
    <w:rsid w:val="00962B85"/>
    <w:rsid w:val="00970889"/>
    <w:rsid w:val="00970DEE"/>
    <w:rsid w:val="00975A92"/>
    <w:rsid w:val="00977CBD"/>
    <w:rsid w:val="009835C6"/>
    <w:rsid w:val="00984999"/>
    <w:rsid w:val="00990B5E"/>
    <w:rsid w:val="009935DB"/>
    <w:rsid w:val="00996E93"/>
    <w:rsid w:val="009A6BB7"/>
    <w:rsid w:val="009A796C"/>
    <w:rsid w:val="009B0977"/>
    <w:rsid w:val="009B60C1"/>
    <w:rsid w:val="009B6365"/>
    <w:rsid w:val="009C0D8E"/>
    <w:rsid w:val="009C29CA"/>
    <w:rsid w:val="009C4112"/>
    <w:rsid w:val="009C59D6"/>
    <w:rsid w:val="009C604A"/>
    <w:rsid w:val="009D3214"/>
    <w:rsid w:val="009E6231"/>
    <w:rsid w:val="009F0164"/>
    <w:rsid w:val="009F2FA9"/>
    <w:rsid w:val="00A01A9A"/>
    <w:rsid w:val="00A02CAD"/>
    <w:rsid w:val="00A04660"/>
    <w:rsid w:val="00A10E0C"/>
    <w:rsid w:val="00A13C7F"/>
    <w:rsid w:val="00A16CAF"/>
    <w:rsid w:val="00A217C2"/>
    <w:rsid w:val="00A23091"/>
    <w:rsid w:val="00A23220"/>
    <w:rsid w:val="00A244F2"/>
    <w:rsid w:val="00A24589"/>
    <w:rsid w:val="00A24B2C"/>
    <w:rsid w:val="00A260A9"/>
    <w:rsid w:val="00A420A8"/>
    <w:rsid w:val="00A4442D"/>
    <w:rsid w:val="00A445AE"/>
    <w:rsid w:val="00A45365"/>
    <w:rsid w:val="00A454A7"/>
    <w:rsid w:val="00A46DAC"/>
    <w:rsid w:val="00A47B23"/>
    <w:rsid w:val="00A54AF6"/>
    <w:rsid w:val="00A55BF4"/>
    <w:rsid w:val="00A60172"/>
    <w:rsid w:val="00A65683"/>
    <w:rsid w:val="00A67378"/>
    <w:rsid w:val="00A67F84"/>
    <w:rsid w:val="00A70350"/>
    <w:rsid w:val="00A73E0F"/>
    <w:rsid w:val="00A77DD4"/>
    <w:rsid w:val="00A8096E"/>
    <w:rsid w:val="00A84274"/>
    <w:rsid w:val="00A84E61"/>
    <w:rsid w:val="00A8579C"/>
    <w:rsid w:val="00A8667F"/>
    <w:rsid w:val="00A90C79"/>
    <w:rsid w:val="00A915D6"/>
    <w:rsid w:val="00A91B4D"/>
    <w:rsid w:val="00A95489"/>
    <w:rsid w:val="00A9749F"/>
    <w:rsid w:val="00AA04E9"/>
    <w:rsid w:val="00AA14B8"/>
    <w:rsid w:val="00AA14D7"/>
    <w:rsid w:val="00AA2320"/>
    <w:rsid w:val="00AA3AE4"/>
    <w:rsid w:val="00AA65C1"/>
    <w:rsid w:val="00AA6887"/>
    <w:rsid w:val="00AA70C7"/>
    <w:rsid w:val="00AB372A"/>
    <w:rsid w:val="00AB3E38"/>
    <w:rsid w:val="00AB41E6"/>
    <w:rsid w:val="00AB7C84"/>
    <w:rsid w:val="00AC0A56"/>
    <w:rsid w:val="00AC10EE"/>
    <w:rsid w:val="00AC58A3"/>
    <w:rsid w:val="00AC6480"/>
    <w:rsid w:val="00AC6F16"/>
    <w:rsid w:val="00AD13E3"/>
    <w:rsid w:val="00AD560C"/>
    <w:rsid w:val="00AE19D0"/>
    <w:rsid w:val="00AE45FD"/>
    <w:rsid w:val="00AF0383"/>
    <w:rsid w:val="00AF3F0A"/>
    <w:rsid w:val="00AF5621"/>
    <w:rsid w:val="00AF5AD5"/>
    <w:rsid w:val="00AF7B82"/>
    <w:rsid w:val="00B012E6"/>
    <w:rsid w:val="00B1071E"/>
    <w:rsid w:val="00B16CD0"/>
    <w:rsid w:val="00B175AB"/>
    <w:rsid w:val="00B2020C"/>
    <w:rsid w:val="00B23132"/>
    <w:rsid w:val="00B24A02"/>
    <w:rsid w:val="00B250FF"/>
    <w:rsid w:val="00B2646A"/>
    <w:rsid w:val="00B27D86"/>
    <w:rsid w:val="00B3016A"/>
    <w:rsid w:val="00B3339C"/>
    <w:rsid w:val="00B333F9"/>
    <w:rsid w:val="00B33DDB"/>
    <w:rsid w:val="00B33F3B"/>
    <w:rsid w:val="00B34241"/>
    <w:rsid w:val="00B356E9"/>
    <w:rsid w:val="00B3721F"/>
    <w:rsid w:val="00B407D3"/>
    <w:rsid w:val="00B4133D"/>
    <w:rsid w:val="00B44C14"/>
    <w:rsid w:val="00B45B7F"/>
    <w:rsid w:val="00B4659D"/>
    <w:rsid w:val="00B4685A"/>
    <w:rsid w:val="00B50822"/>
    <w:rsid w:val="00B56221"/>
    <w:rsid w:val="00B60ABF"/>
    <w:rsid w:val="00B66134"/>
    <w:rsid w:val="00B67E3C"/>
    <w:rsid w:val="00B71D79"/>
    <w:rsid w:val="00B73CF4"/>
    <w:rsid w:val="00B755F0"/>
    <w:rsid w:val="00B75832"/>
    <w:rsid w:val="00B81607"/>
    <w:rsid w:val="00B83F8E"/>
    <w:rsid w:val="00B8476F"/>
    <w:rsid w:val="00B84895"/>
    <w:rsid w:val="00B860D7"/>
    <w:rsid w:val="00B86A8A"/>
    <w:rsid w:val="00B908E5"/>
    <w:rsid w:val="00B93F6C"/>
    <w:rsid w:val="00B96379"/>
    <w:rsid w:val="00BA03B0"/>
    <w:rsid w:val="00BA0F24"/>
    <w:rsid w:val="00BA2D18"/>
    <w:rsid w:val="00BA2ED9"/>
    <w:rsid w:val="00BA301F"/>
    <w:rsid w:val="00BB0C84"/>
    <w:rsid w:val="00BB253F"/>
    <w:rsid w:val="00BB4A90"/>
    <w:rsid w:val="00BC0CD2"/>
    <w:rsid w:val="00BC2CF6"/>
    <w:rsid w:val="00BC3AC0"/>
    <w:rsid w:val="00BC5747"/>
    <w:rsid w:val="00BC72FC"/>
    <w:rsid w:val="00BD45EA"/>
    <w:rsid w:val="00BD5D40"/>
    <w:rsid w:val="00BD625D"/>
    <w:rsid w:val="00BE19A3"/>
    <w:rsid w:val="00BE6414"/>
    <w:rsid w:val="00BE68AF"/>
    <w:rsid w:val="00BF1027"/>
    <w:rsid w:val="00BF2150"/>
    <w:rsid w:val="00BF3BD9"/>
    <w:rsid w:val="00BF435E"/>
    <w:rsid w:val="00C004C4"/>
    <w:rsid w:val="00C01DA4"/>
    <w:rsid w:val="00C02707"/>
    <w:rsid w:val="00C05860"/>
    <w:rsid w:val="00C06005"/>
    <w:rsid w:val="00C0616F"/>
    <w:rsid w:val="00C07CA0"/>
    <w:rsid w:val="00C07CA9"/>
    <w:rsid w:val="00C109CB"/>
    <w:rsid w:val="00C1169C"/>
    <w:rsid w:val="00C11C8C"/>
    <w:rsid w:val="00C12295"/>
    <w:rsid w:val="00C15528"/>
    <w:rsid w:val="00C16A3F"/>
    <w:rsid w:val="00C172C8"/>
    <w:rsid w:val="00C201C9"/>
    <w:rsid w:val="00C2451A"/>
    <w:rsid w:val="00C26C08"/>
    <w:rsid w:val="00C27692"/>
    <w:rsid w:val="00C30C50"/>
    <w:rsid w:val="00C32A2E"/>
    <w:rsid w:val="00C33F8E"/>
    <w:rsid w:val="00C3799D"/>
    <w:rsid w:val="00C37C3B"/>
    <w:rsid w:val="00C40E20"/>
    <w:rsid w:val="00C417BA"/>
    <w:rsid w:val="00C426D1"/>
    <w:rsid w:val="00C42EC4"/>
    <w:rsid w:val="00C42FE7"/>
    <w:rsid w:val="00C435A9"/>
    <w:rsid w:val="00C44BC1"/>
    <w:rsid w:val="00C470EF"/>
    <w:rsid w:val="00C50741"/>
    <w:rsid w:val="00C53595"/>
    <w:rsid w:val="00C53ED6"/>
    <w:rsid w:val="00C577C8"/>
    <w:rsid w:val="00C61DCB"/>
    <w:rsid w:val="00C653DF"/>
    <w:rsid w:val="00C65547"/>
    <w:rsid w:val="00C65C6A"/>
    <w:rsid w:val="00C66F64"/>
    <w:rsid w:val="00C70D07"/>
    <w:rsid w:val="00C71BBB"/>
    <w:rsid w:val="00C72492"/>
    <w:rsid w:val="00C759D3"/>
    <w:rsid w:val="00C7766F"/>
    <w:rsid w:val="00C77ACD"/>
    <w:rsid w:val="00C77C4D"/>
    <w:rsid w:val="00C81F4E"/>
    <w:rsid w:val="00C836A8"/>
    <w:rsid w:val="00C83A25"/>
    <w:rsid w:val="00C907A3"/>
    <w:rsid w:val="00C92339"/>
    <w:rsid w:val="00C927AB"/>
    <w:rsid w:val="00C9373D"/>
    <w:rsid w:val="00C93E07"/>
    <w:rsid w:val="00CA17F0"/>
    <w:rsid w:val="00CA2E58"/>
    <w:rsid w:val="00CA51EB"/>
    <w:rsid w:val="00CA527F"/>
    <w:rsid w:val="00CB1647"/>
    <w:rsid w:val="00CB2A8C"/>
    <w:rsid w:val="00CB39F8"/>
    <w:rsid w:val="00CB4DFF"/>
    <w:rsid w:val="00CB6A8E"/>
    <w:rsid w:val="00CB7474"/>
    <w:rsid w:val="00CC7226"/>
    <w:rsid w:val="00CD7FA1"/>
    <w:rsid w:val="00CE0689"/>
    <w:rsid w:val="00CE0D7B"/>
    <w:rsid w:val="00CE142C"/>
    <w:rsid w:val="00CE512A"/>
    <w:rsid w:val="00CE7E3A"/>
    <w:rsid w:val="00CF123B"/>
    <w:rsid w:val="00CF2152"/>
    <w:rsid w:val="00CF6B2C"/>
    <w:rsid w:val="00CF703F"/>
    <w:rsid w:val="00D05EC7"/>
    <w:rsid w:val="00D066AC"/>
    <w:rsid w:val="00D117DE"/>
    <w:rsid w:val="00D1500E"/>
    <w:rsid w:val="00D2057C"/>
    <w:rsid w:val="00D211CD"/>
    <w:rsid w:val="00D21F1A"/>
    <w:rsid w:val="00D24CE6"/>
    <w:rsid w:val="00D268BE"/>
    <w:rsid w:val="00D27915"/>
    <w:rsid w:val="00D3307F"/>
    <w:rsid w:val="00D33FA1"/>
    <w:rsid w:val="00D35D5D"/>
    <w:rsid w:val="00D41DE1"/>
    <w:rsid w:val="00D42F73"/>
    <w:rsid w:val="00D44FAA"/>
    <w:rsid w:val="00D52A1F"/>
    <w:rsid w:val="00D53284"/>
    <w:rsid w:val="00D53892"/>
    <w:rsid w:val="00D5462D"/>
    <w:rsid w:val="00D549FB"/>
    <w:rsid w:val="00D5720D"/>
    <w:rsid w:val="00D637F7"/>
    <w:rsid w:val="00D64CCC"/>
    <w:rsid w:val="00D70249"/>
    <w:rsid w:val="00D719BE"/>
    <w:rsid w:val="00D71BD0"/>
    <w:rsid w:val="00D71FC2"/>
    <w:rsid w:val="00D80214"/>
    <w:rsid w:val="00D8131B"/>
    <w:rsid w:val="00D81909"/>
    <w:rsid w:val="00D912B9"/>
    <w:rsid w:val="00D915C4"/>
    <w:rsid w:val="00D92C92"/>
    <w:rsid w:val="00D931B8"/>
    <w:rsid w:val="00D96708"/>
    <w:rsid w:val="00DA630A"/>
    <w:rsid w:val="00DA7973"/>
    <w:rsid w:val="00DB19CB"/>
    <w:rsid w:val="00DB2C7D"/>
    <w:rsid w:val="00DB3A4C"/>
    <w:rsid w:val="00DB3EEF"/>
    <w:rsid w:val="00DB5BDA"/>
    <w:rsid w:val="00DC12A2"/>
    <w:rsid w:val="00DC2192"/>
    <w:rsid w:val="00DC26BA"/>
    <w:rsid w:val="00DC5441"/>
    <w:rsid w:val="00DC5940"/>
    <w:rsid w:val="00DD0127"/>
    <w:rsid w:val="00DD4019"/>
    <w:rsid w:val="00DD4597"/>
    <w:rsid w:val="00DD6A72"/>
    <w:rsid w:val="00DD7C91"/>
    <w:rsid w:val="00DE5798"/>
    <w:rsid w:val="00DE6D1E"/>
    <w:rsid w:val="00DE7FC5"/>
    <w:rsid w:val="00DF06F1"/>
    <w:rsid w:val="00DF2315"/>
    <w:rsid w:val="00DF2BAF"/>
    <w:rsid w:val="00DF7F0A"/>
    <w:rsid w:val="00E00289"/>
    <w:rsid w:val="00E0576F"/>
    <w:rsid w:val="00E062E8"/>
    <w:rsid w:val="00E103C6"/>
    <w:rsid w:val="00E11580"/>
    <w:rsid w:val="00E11A2C"/>
    <w:rsid w:val="00E13BF5"/>
    <w:rsid w:val="00E15AC9"/>
    <w:rsid w:val="00E16F4E"/>
    <w:rsid w:val="00E21B8C"/>
    <w:rsid w:val="00E22408"/>
    <w:rsid w:val="00E26141"/>
    <w:rsid w:val="00E301B5"/>
    <w:rsid w:val="00E323BA"/>
    <w:rsid w:val="00E3515E"/>
    <w:rsid w:val="00E3643F"/>
    <w:rsid w:val="00E3761F"/>
    <w:rsid w:val="00E4174D"/>
    <w:rsid w:val="00E428C5"/>
    <w:rsid w:val="00E44D33"/>
    <w:rsid w:val="00E45814"/>
    <w:rsid w:val="00E516F4"/>
    <w:rsid w:val="00E519AA"/>
    <w:rsid w:val="00E52905"/>
    <w:rsid w:val="00E6045C"/>
    <w:rsid w:val="00E620B3"/>
    <w:rsid w:val="00E66837"/>
    <w:rsid w:val="00E66D63"/>
    <w:rsid w:val="00E83513"/>
    <w:rsid w:val="00E8696F"/>
    <w:rsid w:val="00E90D85"/>
    <w:rsid w:val="00E92233"/>
    <w:rsid w:val="00E925A7"/>
    <w:rsid w:val="00E928E8"/>
    <w:rsid w:val="00E93322"/>
    <w:rsid w:val="00EA0EE3"/>
    <w:rsid w:val="00EA53C1"/>
    <w:rsid w:val="00EA540B"/>
    <w:rsid w:val="00EA6698"/>
    <w:rsid w:val="00EB0A88"/>
    <w:rsid w:val="00EB14AB"/>
    <w:rsid w:val="00EB1F78"/>
    <w:rsid w:val="00EB2A5F"/>
    <w:rsid w:val="00EB3C6D"/>
    <w:rsid w:val="00EB6327"/>
    <w:rsid w:val="00EB7324"/>
    <w:rsid w:val="00EC3A63"/>
    <w:rsid w:val="00EC45B2"/>
    <w:rsid w:val="00ED0459"/>
    <w:rsid w:val="00ED2325"/>
    <w:rsid w:val="00ED2E70"/>
    <w:rsid w:val="00ED3D2A"/>
    <w:rsid w:val="00ED504C"/>
    <w:rsid w:val="00ED56A0"/>
    <w:rsid w:val="00ED574C"/>
    <w:rsid w:val="00ED76C4"/>
    <w:rsid w:val="00EE26F2"/>
    <w:rsid w:val="00EE3788"/>
    <w:rsid w:val="00EE4F23"/>
    <w:rsid w:val="00EE6D82"/>
    <w:rsid w:val="00EE72B7"/>
    <w:rsid w:val="00EF072C"/>
    <w:rsid w:val="00EF1102"/>
    <w:rsid w:val="00EF4E1D"/>
    <w:rsid w:val="00EF7E3B"/>
    <w:rsid w:val="00F00145"/>
    <w:rsid w:val="00F00384"/>
    <w:rsid w:val="00F00F38"/>
    <w:rsid w:val="00F0177D"/>
    <w:rsid w:val="00F02488"/>
    <w:rsid w:val="00F05D7B"/>
    <w:rsid w:val="00F10582"/>
    <w:rsid w:val="00F1294A"/>
    <w:rsid w:val="00F13020"/>
    <w:rsid w:val="00F1312F"/>
    <w:rsid w:val="00F1493C"/>
    <w:rsid w:val="00F14F5E"/>
    <w:rsid w:val="00F16F7F"/>
    <w:rsid w:val="00F20544"/>
    <w:rsid w:val="00F206F2"/>
    <w:rsid w:val="00F21CE5"/>
    <w:rsid w:val="00F2286E"/>
    <w:rsid w:val="00F250C0"/>
    <w:rsid w:val="00F253D2"/>
    <w:rsid w:val="00F25B4D"/>
    <w:rsid w:val="00F27ED8"/>
    <w:rsid w:val="00F30C00"/>
    <w:rsid w:val="00F31285"/>
    <w:rsid w:val="00F33402"/>
    <w:rsid w:val="00F34193"/>
    <w:rsid w:val="00F3486F"/>
    <w:rsid w:val="00F36A71"/>
    <w:rsid w:val="00F417D9"/>
    <w:rsid w:val="00F4394D"/>
    <w:rsid w:val="00F454DD"/>
    <w:rsid w:val="00F45C1B"/>
    <w:rsid w:val="00F50DFC"/>
    <w:rsid w:val="00F53BFD"/>
    <w:rsid w:val="00F55A96"/>
    <w:rsid w:val="00F56FE3"/>
    <w:rsid w:val="00F61443"/>
    <w:rsid w:val="00F65D88"/>
    <w:rsid w:val="00F76FBC"/>
    <w:rsid w:val="00F8044C"/>
    <w:rsid w:val="00F80F34"/>
    <w:rsid w:val="00F81770"/>
    <w:rsid w:val="00F869EB"/>
    <w:rsid w:val="00F87651"/>
    <w:rsid w:val="00F917EE"/>
    <w:rsid w:val="00F921BC"/>
    <w:rsid w:val="00F9571A"/>
    <w:rsid w:val="00F97771"/>
    <w:rsid w:val="00FA1768"/>
    <w:rsid w:val="00FA25CA"/>
    <w:rsid w:val="00FA622A"/>
    <w:rsid w:val="00FA7C5B"/>
    <w:rsid w:val="00FB07E5"/>
    <w:rsid w:val="00FB0C5D"/>
    <w:rsid w:val="00FB1F16"/>
    <w:rsid w:val="00FC006F"/>
    <w:rsid w:val="00FC7C29"/>
    <w:rsid w:val="00FD2900"/>
    <w:rsid w:val="00FD4241"/>
    <w:rsid w:val="00FD7EC7"/>
    <w:rsid w:val="00FE2470"/>
    <w:rsid w:val="00FE5208"/>
    <w:rsid w:val="00FE613B"/>
    <w:rsid w:val="00FF2B6F"/>
    <w:rsid w:val="00FF51E9"/>
    <w:rsid w:val="00FF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9f,#6cf,#06c,#963,#9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ind w:left="708" w:firstLine="708"/>
      <w:jc w:val="both"/>
      <w:outlineLvl w:val="1"/>
    </w:pPr>
    <w:rPr>
      <w:b/>
      <w:sz w:val="28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left="567" w:hanging="567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rFonts w:ascii="Arial" w:hAnsi="Arial"/>
      <w:b/>
      <w:sz w:val="24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ind w:left="2127" w:hanging="1276"/>
      <w:jc w:val="both"/>
      <w:outlineLvl w:val="6"/>
    </w:pPr>
    <w:rPr>
      <w:sz w:val="24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ind w:left="1418" w:hanging="711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ind w:left="2127" w:hanging="2127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1603BC"/>
    <w:rPr>
      <w:b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A03B0"/>
  </w:style>
  <w:style w:type="paragraph" w:styleId="Corpodetexto">
    <w:name w:val="Body Text"/>
    <w:basedOn w:val="Normal"/>
    <w:pPr>
      <w:shd w:val="clear" w:color="auto" w:fill="FFFF00"/>
      <w:jc w:val="center"/>
    </w:pPr>
    <w:rPr>
      <w:rFonts w:ascii="Arial" w:eastAsia="Batang" w:hAnsi="Arial" w:cs="Arial"/>
      <w:b/>
      <w:bCs/>
      <w:color w:val="0000FF"/>
      <w:sz w:val="48"/>
    </w:rPr>
  </w:style>
  <w:style w:type="paragraph" w:styleId="Corpodetexto2">
    <w:name w:val="Body Text 2"/>
    <w:basedOn w:val="Normal"/>
    <w:pPr>
      <w:spacing w:before="120" w:line="360" w:lineRule="auto"/>
      <w:jc w:val="both"/>
    </w:pPr>
    <w:rPr>
      <w:rFonts w:ascii="Arial" w:hAnsi="Arial" w:cs="Arial"/>
      <w:b/>
      <w:bCs/>
      <w:color w:val="333399"/>
      <w:sz w:val="22"/>
    </w:rPr>
  </w:style>
  <w:style w:type="paragraph" w:styleId="Recuodecorpodetexto2">
    <w:name w:val="Body Text Indent 2"/>
    <w:basedOn w:val="Normal"/>
    <w:link w:val="Recuodecorpodetexto2Char"/>
    <w:uiPriority w:val="99"/>
    <w:pPr>
      <w:autoSpaceDE w:val="0"/>
      <w:autoSpaceDN w:val="0"/>
      <w:adjustRightInd w:val="0"/>
      <w:spacing w:line="360" w:lineRule="auto"/>
      <w:ind w:firstLine="851"/>
    </w:pPr>
    <w:rPr>
      <w:rFonts w:eastAsia="Batang"/>
      <w:sz w:val="22"/>
      <w:lang w:val="x-none" w:eastAsia="x-none"/>
    </w:rPr>
  </w:style>
  <w:style w:type="paragraph" w:styleId="Recuodecorpodetexto3">
    <w:name w:val="Body Text Indent 3"/>
    <w:basedOn w:val="Normal"/>
    <w:pPr>
      <w:spacing w:before="120" w:line="360" w:lineRule="auto"/>
      <w:ind w:firstLine="1418"/>
      <w:jc w:val="both"/>
    </w:pPr>
    <w:rPr>
      <w:rFonts w:ascii="Arial" w:eastAsia="Batang" w:hAnsi="Arial" w:cs="Arial"/>
      <w:sz w:val="22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Subttulo">
    <w:name w:val="Subtitle"/>
    <w:basedOn w:val="Normal"/>
    <w:link w:val="SubttuloChar"/>
    <w:qFormat/>
    <w:pPr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rsid w:val="00D719BE"/>
    <w:rPr>
      <w:rFonts w:ascii="Arial" w:hAnsi="Arial" w:cs="Arial"/>
      <w:sz w:val="24"/>
      <w:szCs w:val="24"/>
    </w:rPr>
  </w:style>
  <w:style w:type="paragraph" w:customStyle="1" w:styleId="FONTE">
    <w:name w:val="FONTE"/>
    <w:basedOn w:val="Normal"/>
    <w:pPr>
      <w:jc w:val="both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egenda">
    <w:name w:val="caption"/>
    <w:basedOn w:val="Normal"/>
    <w:next w:val="Normal"/>
    <w:qFormat/>
    <w:rPr>
      <w:rFonts w:ascii="Arial" w:hAnsi="Arial"/>
      <w:b/>
      <w:sz w:val="22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1102"/>
  </w:style>
  <w:style w:type="character" w:customStyle="1" w:styleId="grame">
    <w:name w:val="grame"/>
    <w:basedOn w:val="Fontepargpadro"/>
  </w:style>
  <w:style w:type="character" w:styleId="Nmerodepgina">
    <w:name w:val="page number"/>
    <w:basedOn w:val="Fontepargpadro"/>
  </w:style>
  <w:style w:type="paragraph" w:styleId="Textodenotaderodap">
    <w:name w:val="footnote text"/>
    <w:basedOn w:val="Normal"/>
    <w:link w:val="TextodenotaderodapChar"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Corpodetexto21">
    <w:name w:val="Corpo de texto 21"/>
    <w:basedOn w:val="Normal"/>
    <w:rPr>
      <w:b/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Fontepargpadro"/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lbertus Extra Bold"/>
      <w:sz w:val="24"/>
      <w:szCs w:val="24"/>
    </w:rPr>
  </w:style>
  <w:style w:type="character" w:customStyle="1" w:styleId="Hiperlink">
    <w:name w:val="Hiperlink"/>
    <w:rPr>
      <w:color w:val="0000FF"/>
      <w:u w:val="single"/>
    </w:rPr>
  </w:style>
  <w:style w:type="character" w:styleId="nfase">
    <w:name w:val="Emphasis"/>
    <w:qFormat/>
    <w:rPr>
      <w:i/>
    </w:rPr>
  </w:style>
  <w:style w:type="paragraph" w:customStyle="1" w:styleId="Estilo1">
    <w:name w:val="Estilo1"/>
    <w:basedOn w:val="Normal"/>
    <w:autoRedefine/>
    <w:pPr>
      <w:keepNext/>
      <w:outlineLvl w:val="0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7"/>
      <w:szCs w:val="17"/>
    </w:rPr>
  </w:style>
  <w:style w:type="paragraph" w:customStyle="1" w:styleId="TRAO">
    <w:name w:val="TRAÇO"/>
    <w:basedOn w:val="Normal"/>
    <w:pPr>
      <w:numPr>
        <w:numId w:val="1"/>
      </w:numPr>
    </w:pPr>
  </w:style>
  <w:style w:type="paragraph" w:customStyle="1" w:styleId="RECUO">
    <w:name w:val="RECUO"/>
    <w:basedOn w:val="Corpodetexto"/>
    <w:uiPriority w:val="99"/>
    <w:pPr>
      <w:shd w:val="clear" w:color="auto" w:fill="auto"/>
      <w:spacing w:before="60" w:after="60"/>
      <w:ind w:firstLine="1134"/>
      <w:jc w:val="both"/>
    </w:pPr>
    <w:rPr>
      <w:b w:val="0"/>
      <w:snapToGrid w:val="0"/>
      <w:color w:val="auto"/>
      <w:sz w:val="20"/>
    </w:rPr>
  </w:style>
  <w:style w:type="paragraph" w:customStyle="1" w:styleId="SUBTTULO0">
    <w:name w:val="SUBTÍTULO"/>
    <w:basedOn w:val="Ttulo4"/>
    <w:qFormat/>
    <w:pPr>
      <w:spacing w:before="60" w:after="60"/>
      <w:jc w:val="left"/>
    </w:pPr>
    <w:rPr>
      <w:rFonts w:ascii="Arial" w:hAnsi="Arial"/>
      <w:snapToGrid w:val="0"/>
      <w:sz w:val="20"/>
    </w:rPr>
  </w:style>
  <w:style w:type="paragraph" w:styleId="Lista">
    <w:name w:val="List"/>
    <w:basedOn w:val="Normal"/>
    <w:pPr>
      <w:ind w:left="283" w:hanging="283"/>
    </w:pPr>
  </w:style>
  <w:style w:type="paragraph" w:styleId="Textoembloco">
    <w:name w:val="Block Text"/>
    <w:basedOn w:val="Normal"/>
    <w:pPr>
      <w:shd w:val="clear" w:color="auto" w:fill="FF00FF"/>
      <w:ind w:left="-57" w:right="-57"/>
      <w:jc w:val="center"/>
    </w:pPr>
    <w:rPr>
      <w:rFonts w:ascii="Arial Black" w:hAnsi="Arial Black"/>
    </w:rPr>
  </w:style>
  <w:style w:type="paragraph" w:styleId="Textodebalo">
    <w:name w:val="Balloon Text"/>
    <w:basedOn w:val="Normal"/>
    <w:link w:val="TextodebaloChar"/>
    <w:rsid w:val="00EF110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F110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F3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C50741"/>
    <w:pPr>
      <w:ind w:left="720"/>
      <w:contextualSpacing/>
    </w:pPr>
  </w:style>
  <w:style w:type="paragraph" w:customStyle="1" w:styleId="TTULOQUADRO">
    <w:name w:val="TÍTULO QUADRO"/>
    <w:basedOn w:val="Normal"/>
    <w:uiPriority w:val="99"/>
    <w:rsid w:val="007C02E6"/>
    <w:pPr>
      <w:spacing w:before="60" w:after="60"/>
      <w:jc w:val="center"/>
    </w:pPr>
    <w:rPr>
      <w:rFonts w:ascii="Arial" w:eastAsia="Calibri" w:hAnsi="Arial" w:cs="Arial"/>
      <w:b/>
      <w:bCs/>
      <w:lang w:eastAsia="en-US"/>
    </w:rPr>
  </w:style>
  <w:style w:type="paragraph" w:customStyle="1" w:styleId="Default">
    <w:name w:val="Default"/>
    <w:rsid w:val="007C02E6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TULODOQUADRO">
    <w:name w:val="TÍTULO DO QUADRO"/>
    <w:basedOn w:val="Normal"/>
    <w:rsid w:val="008279B4"/>
    <w:pPr>
      <w:spacing w:before="60" w:after="60"/>
      <w:jc w:val="center"/>
    </w:pPr>
    <w:rPr>
      <w:rFonts w:ascii="Arial" w:hAnsi="Arial"/>
      <w:b/>
    </w:rPr>
  </w:style>
  <w:style w:type="character" w:customStyle="1" w:styleId="RodapChar1">
    <w:name w:val="Rodapé Char1"/>
    <w:uiPriority w:val="99"/>
    <w:rsid w:val="006E64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">
    <w:name w:val="REC"/>
    <w:basedOn w:val="Normal"/>
    <w:uiPriority w:val="99"/>
    <w:rsid w:val="006E6482"/>
    <w:pPr>
      <w:spacing w:line="360" w:lineRule="auto"/>
      <w:ind w:firstLine="1134"/>
      <w:jc w:val="both"/>
    </w:pPr>
    <w:rPr>
      <w:rFonts w:ascii="Arial" w:hAnsi="Arial" w:cs="Arial"/>
    </w:rPr>
  </w:style>
  <w:style w:type="paragraph" w:customStyle="1" w:styleId="SUB">
    <w:name w:val="SUB"/>
    <w:basedOn w:val="Normal"/>
    <w:uiPriority w:val="99"/>
    <w:rsid w:val="006E6482"/>
    <w:pPr>
      <w:spacing w:before="60" w:after="60"/>
    </w:pPr>
    <w:rPr>
      <w:rFonts w:ascii="Arial" w:hAnsi="Arial" w:cs="Arial"/>
      <w:b/>
      <w:bCs/>
    </w:rPr>
  </w:style>
  <w:style w:type="paragraph" w:customStyle="1" w:styleId="tj">
    <w:name w:val="tj"/>
    <w:basedOn w:val="Normal"/>
    <w:uiPriority w:val="99"/>
    <w:rsid w:val="006E6482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A24B2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24B2C"/>
  </w:style>
  <w:style w:type="character" w:customStyle="1" w:styleId="TextodecomentrioChar">
    <w:name w:val="Texto de comentário Char"/>
    <w:basedOn w:val="Fontepargpadro"/>
    <w:link w:val="Textodecomentrio"/>
    <w:rsid w:val="00A24B2C"/>
  </w:style>
  <w:style w:type="paragraph" w:styleId="Assuntodocomentrio">
    <w:name w:val="annotation subject"/>
    <w:basedOn w:val="Textodecomentrio"/>
    <w:next w:val="Textodecomentrio"/>
    <w:link w:val="AssuntodocomentrioChar"/>
    <w:rsid w:val="00A24B2C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A24B2C"/>
    <w:rPr>
      <w:b/>
      <w:bCs/>
    </w:rPr>
  </w:style>
  <w:style w:type="character" w:styleId="Refdenotaderodap">
    <w:name w:val="footnote reference"/>
    <w:rsid w:val="00720FA9"/>
    <w:rPr>
      <w:vertAlign w:val="superscript"/>
    </w:rPr>
  </w:style>
  <w:style w:type="paragraph" w:customStyle="1" w:styleId="TABELA">
    <w:name w:val="TABELA"/>
    <w:basedOn w:val="Normal"/>
    <w:rsid w:val="004B630C"/>
    <w:pPr>
      <w:jc w:val="center"/>
    </w:pPr>
    <w:rPr>
      <w:rFonts w:ascii="Arial" w:hAnsi="Arial" w:cs="Arial"/>
      <w:sz w:val="18"/>
      <w:szCs w:val="18"/>
    </w:rPr>
  </w:style>
  <w:style w:type="paragraph" w:customStyle="1" w:styleId="EstiloArial9ptNegritoCentralizado">
    <w:name w:val="Estilo Arial 9 pt Negrito Centralizado"/>
    <w:basedOn w:val="Normal"/>
    <w:rsid w:val="004B630C"/>
    <w:pPr>
      <w:jc w:val="center"/>
    </w:pPr>
    <w:rPr>
      <w:rFonts w:ascii="Arial" w:hAnsi="Arial"/>
      <w:b/>
      <w:bCs/>
      <w:sz w:val="16"/>
    </w:rPr>
  </w:style>
  <w:style w:type="paragraph" w:styleId="MapadoDocumento">
    <w:name w:val="Document Map"/>
    <w:basedOn w:val="Normal"/>
    <w:link w:val="MapadoDocumentoChar"/>
    <w:rsid w:val="003274E4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3274E4"/>
    <w:rPr>
      <w:rFonts w:ascii="Tahoma" w:hAnsi="Tahoma"/>
      <w:shd w:val="clear" w:color="auto" w:fill="000080"/>
    </w:rPr>
  </w:style>
  <w:style w:type="character" w:customStyle="1" w:styleId="Ttulo7Char">
    <w:name w:val="Título 7 Char"/>
    <w:link w:val="Ttulo7"/>
    <w:rsid w:val="003274E4"/>
    <w:rPr>
      <w:sz w:val="24"/>
    </w:rPr>
  </w:style>
  <w:style w:type="character" w:customStyle="1" w:styleId="Recuodecorpodetexto2Char">
    <w:name w:val="Recuo de corpo de texto 2 Char"/>
    <w:link w:val="Recuodecorpodetexto2"/>
    <w:uiPriority w:val="99"/>
    <w:rsid w:val="003274E4"/>
    <w:rPr>
      <w:rFonts w:eastAsia="Batang"/>
      <w:sz w:val="22"/>
    </w:rPr>
  </w:style>
  <w:style w:type="character" w:customStyle="1" w:styleId="Ttulo6Char">
    <w:name w:val="Título 6 Char"/>
    <w:link w:val="Ttulo6"/>
    <w:rsid w:val="003274E4"/>
    <w:rPr>
      <w:rFonts w:ascii="Arial" w:hAnsi="Arial"/>
      <w:b/>
      <w:sz w:val="24"/>
    </w:rPr>
  </w:style>
  <w:style w:type="character" w:customStyle="1" w:styleId="TextodenotaderodapChar">
    <w:name w:val="Texto de nota de rodapé Char"/>
    <w:basedOn w:val="Fontepargpadro"/>
    <w:link w:val="Textodenotaderodap"/>
    <w:rsid w:val="003274E4"/>
  </w:style>
  <w:style w:type="paragraph" w:customStyle="1" w:styleId="RECUODOCORPODETEXTO">
    <w:name w:val="RECUO DO CORPO DE TEXTO"/>
    <w:basedOn w:val="Normal"/>
    <w:qFormat/>
    <w:rsid w:val="003274E4"/>
    <w:pPr>
      <w:spacing w:before="60" w:after="60"/>
      <w:ind w:firstLine="1134"/>
      <w:jc w:val="both"/>
    </w:pPr>
    <w:rPr>
      <w:rFonts w:ascii="Calibri" w:hAnsi="Calibri" w:cs="Calibri"/>
      <w:sz w:val="24"/>
      <w:szCs w:val="24"/>
    </w:rPr>
  </w:style>
  <w:style w:type="paragraph" w:customStyle="1" w:styleId="MARCADOMETAS">
    <w:name w:val="MARCADO METAS"/>
    <w:basedOn w:val="Normal"/>
    <w:qFormat/>
    <w:rsid w:val="003274E4"/>
    <w:pPr>
      <w:pBdr>
        <w:top w:val="single" w:sz="4" w:space="1" w:color="auto"/>
      </w:pBdr>
      <w:spacing w:before="60" w:after="60"/>
      <w:jc w:val="both"/>
    </w:pPr>
    <w:rPr>
      <w:rFonts w:ascii="Calibri" w:hAnsi="Calibri" w:cs="Calibri"/>
      <w:b/>
      <w:sz w:val="24"/>
      <w:szCs w:val="24"/>
    </w:rPr>
  </w:style>
  <w:style w:type="paragraph" w:customStyle="1" w:styleId="MARCADORNMERO">
    <w:name w:val="MARCADOR NÚMERO"/>
    <w:basedOn w:val="Ttulo7"/>
    <w:qFormat/>
    <w:rsid w:val="003274E4"/>
    <w:pPr>
      <w:keepNext w:val="0"/>
      <w:numPr>
        <w:numId w:val="8"/>
      </w:numPr>
      <w:tabs>
        <w:tab w:val="left" w:pos="284"/>
        <w:tab w:val="left" w:pos="1418"/>
        <w:tab w:val="left" w:pos="2552"/>
      </w:tabs>
      <w:spacing w:before="60" w:after="60"/>
      <w:ind w:left="0" w:firstLine="1134"/>
      <w:jc w:val="left"/>
    </w:pPr>
    <w:rPr>
      <w:rFonts w:ascii="Calibri" w:hAnsi="Calibri" w:cs="Calibri"/>
    </w:rPr>
  </w:style>
  <w:style w:type="paragraph" w:customStyle="1" w:styleId="SUBTTULOINDICADOR">
    <w:name w:val="SUBTÍTULO INDICADOR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</w:rPr>
  </w:style>
  <w:style w:type="paragraph" w:customStyle="1" w:styleId="SUBTTULOAES">
    <w:name w:val="SUBTÍTULO AÇÕES"/>
    <w:basedOn w:val="SUBTTULO0"/>
    <w:qFormat/>
    <w:rsid w:val="003274E4"/>
    <w:pPr>
      <w:keepNext w:val="0"/>
      <w:pBdr>
        <w:top w:val="single" w:sz="4" w:space="1" w:color="auto"/>
      </w:pBdr>
      <w:tabs>
        <w:tab w:val="left" w:pos="2552"/>
      </w:tabs>
      <w:ind w:left="0" w:firstLine="0"/>
      <w:outlineLvl w:val="6"/>
    </w:pPr>
    <w:rPr>
      <w:rFonts w:ascii="Calibri" w:hAnsi="Calibri" w:cs="Calibri"/>
      <w:bCs/>
      <w:snapToGrid/>
      <w:sz w:val="24"/>
      <w:szCs w:val="24"/>
    </w:rPr>
  </w:style>
  <w:style w:type="paragraph" w:customStyle="1" w:styleId="MARCADORAES">
    <w:name w:val="MARCADOR AÇÕES"/>
    <w:basedOn w:val="Normal"/>
    <w:qFormat/>
    <w:rsid w:val="003274E4"/>
    <w:pPr>
      <w:tabs>
        <w:tab w:val="left" w:pos="284"/>
      </w:tabs>
      <w:spacing w:before="60" w:after="60"/>
      <w:ind w:firstLine="1134"/>
    </w:pPr>
    <w:rPr>
      <w:rFonts w:ascii="Calibri" w:hAnsi="Calibri" w:cs="Calibri"/>
    </w:rPr>
  </w:style>
  <w:style w:type="paragraph" w:customStyle="1" w:styleId="SUBTITULOINDICADOR">
    <w:name w:val="SUBTITULO INDICADOR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</w:rPr>
  </w:style>
  <w:style w:type="paragraph" w:customStyle="1" w:styleId="EstiloMARCADORNMEROJustificadoInferiorSimplesAutomtica">
    <w:name w:val="Estilo MARCADOR NÚMERO + Justificado Inferior: (Simples Automática..."/>
    <w:basedOn w:val="MARCADORNMERO"/>
    <w:autoRedefine/>
    <w:rsid w:val="003274E4"/>
    <w:pPr>
      <w:pBdr>
        <w:bottom w:val="single" w:sz="4" w:space="1" w:color="auto"/>
      </w:pBdr>
      <w:jc w:val="both"/>
    </w:pPr>
    <w:rPr>
      <w:rFonts w:cs="Times New Roman"/>
    </w:rPr>
  </w:style>
  <w:style w:type="paragraph" w:customStyle="1" w:styleId="yiv2124354174msonormal">
    <w:name w:val="yiv2124354174msonormal"/>
    <w:basedOn w:val="Normal"/>
    <w:rsid w:val="003274E4"/>
    <w:rPr>
      <w:sz w:val="24"/>
      <w:szCs w:val="24"/>
    </w:rPr>
  </w:style>
  <w:style w:type="paragraph" w:customStyle="1" w:styleId="EstiloRECUODOCORPODETEXTOPreto">
    <w:name w:val="Estilo RECUO DO CORPO DE TEXTO + Preto"/>
    <w:basedOn w:val="RECUODOCORPODETEXTO"/>
    <w:rsid w:val="003274E4"/>
    <w:rPr>
      <w:color w:val="000000"/>
    </w:rPr>
  </w:style>
  <w:style w:type="paragraph" w:customStyle="1" w:styleId="MARCADORTRAO">
    <w:name w:val="MARCADOR TRAÇO"/>
    <w:basedOn w:val="MARCADORAES"/>
    <w:qFormat/>
    <w:rsid w:val="003274E4"/>
    <w:pPr>
      <w:numPr>
        <w:numId w:val="9"/>
      </w:numPr>
      <w:ind w:left="4330"/>
    </w:pPr>
    <w:rPr>
      <w:sz w:val="24"/>
      <w:szCs w:val="24"/>
    </w:rPr>
  </w:style>
  <w:style w:type="character" w:customStyle="1" w:styleId="Ttulo5Char">
    <w:name w:val="Título 5 Char"/>
    <w:link w:val="Ttulo5"/>
    <w:rsid w:val="003274E4"/>
    <w:rPr>
      <w:sz w:val="24"/>
    </w:rPr>
  </w:style>
  <w:style w:type="paragraph" w:customStyle="1" w:styleId="SUBTTULOMETAS">
    <w:name w:val="SUBTÍTULO METAS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  <w:szCs w:val="24"/>
    </w:rPr>
  </w:style>
  <w:style w:type="paragraph" w:customStyle="1" w:styleId="SUBTTULOMETA">
    <w:name w:val="SUBTÍTULO META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  <w:szCs w:val="24"/>
    </w:rPr>
  </w:style>
  <w:style w:type="paragraph" w:customStyle="1" w:styleId="Pa23">
    <w:name w:val="Pa2+3"/>
    <w:basedOn w:val="Normal"/>
    <w:next w:val="Normal"/>
    <w:uiPriority w:val="99"/>
    <w:rsid w:val="003274E4"/>
    <w:pPr>
      <w:autoSpaceDE w:val="0"/>
      <w:autoSpaceDN w:val="0"/>
      <w:adjustRightInd w:val="0"/>
      <w:spacing w:line="241" w:lineRule="atLeast"/>
    </w:pPr>
    <w:rPr>
      <w:rFonts w:ascii="Calibri" w:hAnsi="Calibri"/>
      <w:sz w:val="24"/>
      <w:szCs w:val="24"/>
    </w:rPr>
  </w:style>
  <w:style w:type="paragraph" w:customStyle="1" w:styleId="xl64">
    <w:name w:val="xl64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Normal"/>
    <w:rsid w:val="00E428C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Normal"/>
    <w:rsid w:val="00E428C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"/>
    <w:rsid w:val="00E428C5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6">
    <w:name w:val="xl76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E428C5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ind w:left="708" w:firstLine="708"/>
      <w:jc w:val="both"/>
      <w:outlineLvl w:val="1"/>
    </w:pPr>
    <w:rPr>
      <w:b/>
      <w:sz w:val="28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left="567" w:hanging="567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rFonts w:ascii="Arial" w:hAnsi="Arial"/>
      <w:b/>
      <w:sz w:val="24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ind w:left="2127" w:hanging="1276"/>
      <w:jc w:val="both"/>
      <w:outlineLvl w:val="6"/>
    </w:pPr>
    <w:rPr>
      <w:sz w:val="24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ind w:left="1418" w:hanging="711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ind w:left="2127" w:hanging="2127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1603BC"/>
    <w:rPr>
      <w:b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A03B0"/>
  </w:style>
  <w:style w:type="paragraph" w:styleId="Corpodetexto">
    <w:name w:val="Body Text"/>
    <w:basedOn w:val="Normal"/>
    <w:pPr>
      <w:shd w:val="clear" w:color="auto" w:fill="FFFF00"/>
      <w:jc w:val="center"/>
    </w:pPr>
    <w:rPr>
      <w:rFonts w:ascii="Arial" w:eastAsia="Batang" w:hAnsi="Arial" w:cs="Arial"/>
      <w:b/>
      <w:bCs/>
      <w:color w:val="0000FF"/>
      <w:sz w:val="48"/>
    </w:rPr>
  </w:style>
  <w:style w:type="paragraph" w:styleId="Corpodetexto2">
    <w:name w:val="Body Text 2"/>
    <w:basedOn w:val="Normal"/>
    <w:pPr>
      <w:spacing w:before="120" w:line="360" w:lineRule="auto"/>
      <w:jc w:val="both"/>
    </w:pPr>
    <w:rPr>
      <w:rFonts w:ascii="Arial" w:hAnsi="Arial" w:cs="Arial"/>
      <w:b/>
      <w:bCs/>
      <w:color w:val="333399"/>
      <w:sz w:val="22"/>
    </w:rPr>
  </w:style>
  <w:style w:type="paragraph" w:styleId="Recuodecorpodetexto2">
    <w:name w:val="Body Text Indent 2"/>
    <w:basedOn w:val="Normal"/>
    <w:link w:val="Recuodecorpodetexto2Char"/>
    <w:uiPriority w:val="99"/>
    <w:pPr>
      <w:autoSpaceDE w:val="0"/>
      <w:autoSpaceDN w:val="0"/>
      <w:adjustRightInd w:val="0"/>
      <w:spacing w:line="360" w:lineRule="auto"/>
      <w:ind w:firstLine="851"/>
    </w:pPr>
    <w:rPr>
      <w:rFonts w:eastAsia="Batang"/>
      <w:sz w:val="22"/>
      <w:lang w:val="x-none" w:eastAsia="x-none"/>
    </w:rPr>
  </w:style>
  <w:style w:type="paragraph" w:styleId="Recuodecorpodetexto3">
    <w:name w:val="Body Text Indent 3"/>
    <w:basedOn w:val="Normal"/>
    <w:pPr>
      <w:spacing w:before="120" w:line="360" w:lineRule="auto"/>
      <w:ind w:firstLine="1418"/>
      <w:jc w:val="both"/>
    </w:pPr>
    <w:rPr>
      <w:rFonts w:ascii="Arial" w:eastAsia="Batang" w:hAnsi="Arial" w:cs="Arial"/>
      <w:sz w:val="22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Subttulo">
    <w:name w:val="Subtitle"/>
    <w:basedOn w:val="Normal"/>
    <w:link w:val="SubttuloChar"/>
    <w:qFormat/>
    <w:pPr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rsid w:val="00D719BE"/>
    <w:rPr>
      <w:rFonts w:ascii="Arial" w:hAnsi="Arial" w:cs="Arial"/>
      <w:sz w:val="24"/>
      <w:szCs w:val="24"/>
    </w:rPr>
  </w:style>
  <w:style w:type="paragraph" w:customStyle="1" w:styleId="FONTE">
    <w:name w:val="FONTE"/>
    <w:basedOn w:val="Normal"/>
    <w:pPr>
      <w:jc w:val="both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egenda">
    <w:name w:val="caption"/>
    <w:basedOn w:val="Normal"/>
    <w:next w:val="Normal"/>
    <w:qFormat/>
    <w:rPr>
      <w:rFonts w:ascii="Arial" w:hAnsi="Arial"/>
      <w:b/>
      <w:sz w:val="22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1102"/>
  </w:style>
  <w:style w:type="character" w:customStyle="1" w:styleId="grame">
    <w:name w:val="grame"/>
    <w:basedOn w:val="Fontepargpadro"/>
  </w:style>
  <w:style w:type="character" w:styleId="Nmerodepgina">
    <w:name w:val="page number"/>
    <w:basedOn w:val="Fontepargpadro"/>
  </w:style>
  <w:style w:type="paragraph" w:styleId="Textodenotaderodap">
    <w:name w:val="footnote text"/>
    <w:basedOn w:val="Normal"/>
    <w:link w:val="TextodenotaderodapChar"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Corpodetexto21">
    <w:name w:val="Corpo de texto 21"/>
    <w:basedOn w:val="Normal"/>
    <w:rPr>
      <w:b/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Fontepargpadro"/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lbertus Extra Bold"/>
      <w:sz w:val="24"/>
      <w:szCs w:val="24"/>
    </w:rPr>
  </w:style>
  <w:style w:type="character" w:customStyle="1" w:styleId="Hiperlink">
    <w:name w:val="Hiperlink"/>
    <w:rPr>
      <w:color w:val="0000FF"/>
      <w:u w:val="single"/>
    </w:rPr>
  </w:style>
  <w:style w:type="character" w:styleId="nfase">
    <w:name w:val="Emphasis"/>
    <w:qFormat/>
    <w:rPr>
      <w:i/>
    </w:rPr>
  </w:style>
  <w:style w:type="paragraph" w:customStyle="1" w:styleId="Estilo1">
    <w:name w:val="Estilo1"/>
    <w:basedOn w:val="Normal"/>
    <w:autoRedefine/>
    <w:pPr>
      <w:keepNext/>
      <w:outlineLvl w:val="0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7"/>
      <w:szCs w:val="17"/>
    </w:rPr>
  </w:style>
  <w:style w:type="paragraph" w:customStyle="1" w:styleId="TRAO">
    <w:name w:val="TRAÇO"/>
    <w:basedOn w:val="Normal"/>
    <w:pPr>
      <w:numPr>
        <w:numId w:val="1"/>
      </w:numPr>
    </w:pPr>
  </w:style>
  <w:style w:type="paragraph" w:customStyle="1" w:styleId="RECUO">
    <w:name w:val="RECUO"/>
    <w:basedOn w:val="Corpodetexto"/>
    <w:uiPriority w:val="99"/>
    <w:pPr>
      <w:shd w:val="clear" w:color="auto" w:fill="auto"/>
      <w:spacing w:before="60" w:after="60"/>
      <w:ind w:firstLine="1134"/>
      <w:jc w:val="both"/>
    </w:pPr>
    <w:rPr>
      <w:b w:val="0"/>
      <w:snapToGrid w:val="0"/>
      <w:color w:val="auto"/>
      <w:sz w:val="20"/>
    </w:rPr>
  </w:style>
  <w:style w:type="paragraph" w:customStyle="1" w:styleId="SUBTTULO0">
    <w:name w:val="SUBTÍTULO"/>
    <w:basedOn w:val="Ttulo4"/>
    <w:qFormat/>
    <w:pPr>
      <w:spacing w:before="60" w:after="60"/>
      <w:jc w:val="left"/>
    </w:pPr>
    <w:rPr>
      <w:rFonts w:ascii="Arial" w:hAnsi="Arial"/>
      <w:snapToGrid w:val="0"/>
      <w:sz w:val="20"/>
    </w:rPr>
  </w:style>
  <w:style w:type="paragraph" w:styleId="Lista">
    <w:name w:val="List"/>
    <w:basedOn w:val="Normal"/>
    <w:pPr>
      <w:ind w:left="283" w:hanging="283"/>
    </w:pPr>
  </w:style>
  <w:style w:type="paragraph" w:styleId="Textoembloco">
    <w:name w:val="Block Text"/>
    <w:basedOn w:val="Normal"/>
    <w:pPr>
      <w:shd w:val="clear" w:color="auto" w:fill="FF00FF"/>
      <w:ind w:left="-57" w:right="-57"/>
      <w:jc w:val="center"/>
    </w:pPr>
    <w:rPr>
      <w:rFonts w:ascii="Arial Black" w:hAnsi="Arial Black"/>
    </w:rPr>
  </w:style>
  <w:style w:type="paragraph" w:styleId="Textodebalo">
    <w:name w:val="Balloon Text"/>
    <w:basedOn w:val="Normal"/>
    <w:link w:val="TextodebaloChar"/>
    <w:rsid w:val="00EF110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F110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F3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C50741"/>
    <w:pPr>
      <w:ind w:left="720"/>
      <w:contextualSpacing/>
    </w:pPr>
  </w:style>
  <w:style w:type="paragraph" w:customStyle="1" w:styleId="TTULOQUADRO">
    <w:name w:val="TÍTULO QUADRO"/>
    <w:basedOn w:val="Normal"/>
    <w:uiPriority w:val="99"/>
    <w:rsid w:val="007C02E6"/>
    <w:pPr>
      <w:spacing w:before="60" w:after="60"/>
      <w:jc w:val="center"/>
    </w:pPr>
    <w:rPr>
      <w:rFonts w:ascii="Arial" w:eastAsia="Calibri" w:hAnsi="Arial" w:cs="Arial"/>
      <w:b/>
      <w:bCs/>
      <w:lang w:eastAsia="en-US"/>
    </w:rPr>
  </w:style>
  <w:style w:type="paragraph" w:customStyle="1" w:styleId="Default">
    <w:name w:val="Default"/>
    <w:rsid w:val="007C02E6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TULODOQUADRO">
    <w:name w:val="TÍTULO DO QUADRO"/>
    <w:basedOn w:val="Normal"/>
    <w:rsid w:val="008279B4"/>
    <w:pPr>
      <w:spacing w:before="60" w:after="60"/>
      <w:jc w:val="center"/>
    </w:pPr>
    <w:rPr>
      <w:rFonts w:ascii="Arial" w:hAnsi="Arial"/>
      <w:b/>
    </w:rPr>
  </w:style>
  <w:style w:type="character" w:customStyle="1" w:styleId="RodapChar1">
    <w:name w:val="Rodapé Char1"/>
    <w:uiPriority w:val="99"/>
    <w:rsid w:val="006E64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">
    <w:name w:val="REC"/>
    <w:basedOn w:val="Normal"/>
    <w:uiPriority w:val="99"/>
    <w:rsid w:val="006E6482"/>
    <w:pPr>
      <w:spacing w:line="360" w:lineRule="auto"/>
      <w:ind w:firstLine="1134"/>
      <w:jc w:val="both"/>
    </w:pPr>
    <w:rPr>
      <w:rFonts w:ascii="Arial" w:hAnsi="Arial" w:cs="Arial"/>
    </w:rPr>
  </w:style>
  <w:style w:type="paragraph" w:customStyle="1" w:styleId="SUB">
    <w:name w:val="SUB"/>
    <w:basedOn w:val="Normal"/>
    <w:uiPriority w:val="99"/>
    <w:rsid w:val="006E6482"/>
    <w:pPr>
      <w:spacing w:before="60" w:after="60"/>
    </w:pPr>
    <w:rPr>
      <w:rFonts w:ascii="Arial" w:hAnsi="Arial" w:cs="Arial"/>
      <w:b/>
      <w:bCs/>
    </w:rPr>
  </w:style>
  <w:style w:type="paragraph" w:customStyle="1" w:styleId="tj">
    <w:name w:val="tj"/>
    <w:basedOn w:val="Normal"/>
    <w:uiPriority w:val="99"/>
    <w:rsid w:val="006E6482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A24B2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24B2C"/>
  </w:style>
  <w:style w:type="character" w:customStyle="1" w:styleId="TextodecomentrioChar">
    <w:name w:val="Texto de comentário Char"/>
    <w:basedOn w:val="Fontepargpadro"/>
    <w:link w:val="Textodecomentrio"/>
    <w:rsid w:val="00A24B2C"/>
  </w:style>
  <w:style w:type="paragraph" w:styleId="Assuntodocomentrio">
    <w:name w:val="annotation subject"/>
    <w:basedOn w:val="Textodecomentrio"/>
    <w:next w:val="Textodecomentrio"/>
    <w:link w:val="AssuntodocomentrioChar"/>
    <w:rsid w:val="00A24B2C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A24B2C"/>
    <w:rPr>
      <w:b/>
      <w:bCs/>
    </w:rPr>
  </w:style>
  <w:style w:type="character" w:styleId="Refdenotaderodap">
    <w:name w:val="footnote reference"/>
    <w:rsid w:val="00720FA9"/>
    <w:rPr>
      <w:vertAlign w:val="superscript"/>
    </w:rPr>
  </w:style>
  <w:style w:type="paragraph" w:customStyle="1" w:styleId="TABELA">
    <w:name w:val="TABELA"/>
    <w:basedOn w:val="Normal"/>
    <w:rsid w:val="004B630C"/>
    <w:pPr>
      <w:jc w:val="center"/>
    </w:pPr>
    <w:rPr>
      <w:rFonts w:ascii="Arial" w:hAnsi="Arial" w:cs="Arial"/>
      <w:sz w:val="18"/>
      <w:szCs w:val="18"/>
    </w:rPr>
  </w:style>
  <w:style w:type="paragraph" w:customStyle="1" w:styleId="EstiloArial9ptNegritoCentralizado">
    <w:name w:val="Estilo Arial 9 pt Negrito Centralizado"/>
    <w:basedOn w:val="Normal"/>
    <w:rsid w:val="004B630C"/>
    <w:pPr>
      <w:jc w:val="center"/>
    </w:pPr>
    <w:rPr>
      <w:rFonts w:ascii="Arial" w:hAnsi="Arial"/>
      <w:b/>
      <w:bCs/>
      <w:sz w:val="16"/>
    </w:rPr>
  </w:style>
  <w:style w:type="paragraph" w:styleId="MapadoDocumento">
    <w:name w:val="Document Map"/>
    <w:basedOn w:val="Normal"/>
    <w:link w:val="MapadoDocumentoChar"/>
    <w:rsid w:val="003274E4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3274E4"/>
    <w:rPr>
      <w:rFonts w:ascii="Tahoma" w:hAnsi="Tahoma"/>
      <w:shd w:val="clear" w:color="auto" w:fill="000080"/>
    </w:rPr>
  </w:style>
  <w:style w:type="character" w:customStyle="1" w:styleId="Ttulo7Char">
    <w:name w:val="Título 7 Char"/>
    <w:link w:val="Ttulo7"/>
    <w:rsid w:val="003274E4"/>
    <w:rPr>
      <w:sz w:val="24"/>
    </w:rPr>
  </w:style>
  <w:style w:type="character" w:customStyle="1" w:styleId="Recuodecorpodetexto2Char">
    <w:name w:val="Recuo de corpo de texto 2 Char"/>
    <w:link w:val="Recuodecorpodetexto2"/>
    <w:uiPriority w:val="99"/>
    <w:rsid w:val="003274E4"/>
    <w:rPr>
      <w:rFonts w:eastAsia="Batang"/>
      <w:sz w:val="22"/>
    </w:rPr>
  </w:style>
  <w:style w:type="character" w:customStyle="1" w:styleId="Ttulo6Char">
    <w:name w:val="Título 6 Char"/>
    <w:link w:val="Ttulo6"/>
    <w:rsid w:val="003274E4"/>
    <w:rPr>
      <w:rFonts w:ascii="Arial" w:hAnsi="Arial"/>
      <w:b/>
      <w:sz w:val="24"/>
    </w:rPr>
  </w:style>
  <w:style w:type="character" w:customStyle="1" w:styleId="TextodenotaderodapChar">
    <w:name w:val="Texto de nota de rodapé Char"/>
    <w:basedOn w:val="Fontepargpadro"/>
    <w:link w:val="Textodenotaderodap"/>
    <w:rsid w:val="003274E4"/>
  </w:style>
  <w:style w:type="paragraph" w:customStyle="1" w:styleId="RECUODOCORPODETEXTO">
    <w:name w:val="RECUO DO CORPO DE TEXTO"/>
    <w:basedOn w:val="Normal"/>
    <w:qFormat/>
    <w:rsid w:val="003274E4"/>
    <w:pPr>
      <w:spacing w:before="60" w:after="60"/>
      <w:ind w:firstLine="1134"/>
      <w:jc w:val="both"/>
    </w:pPr>
    <w:rPr>
      <w:rFonts w:ascii="Calibri" w:hAnsi="Calibri" w:cs="Calibri"/>
      <w:sz w:val="24"/>
      <w:szCs w:val="24"/>
    </w:rPr>
  </w:style>
  <w:style w:type="paragraph" w:customStyle="1" w:styleId="MARCADOMETAS">
    <w:name w:val="MARCADO METAS"/>
    <w:basedOn w:val="Normal"/>
    <w:qFormat/>
    <w:rsid w:val="003274E4"/>
    <w:pPr>
      <w:pBdr>
        <w:top w:val="single" w:sz="4" w:space="1" w:color="auto"/>
      </w:pBdr>
      <w:spacing w:before="60" w:after="60"/>
      <w:jc w:val="both"/>
    </w:pPr>
    <w:rPr>
      <w:rFonts w:ascii="Calibri" w:hAnsi="Calibri" w:cs="Calibri"/>
      <w:b/>
      <w:sz w:val="24"/>
      <w:szCs w:val="24"/>
    </w:rPr>
  </w:style>
  <w:style w:type="paragraph" w:customStyle="1" w:styleId="MARCADORNMERO">
    <w:name w:val="MARCADOR NÚMERO"/>
    <w:basedOn w:val="Ttulo7"/>
    <w:qFormat/>
    <w:rsid w:val="003274E4"/>
    <w:pPr>
      <w:keepNext w:val="0"/>
      <w:numPr>
        <w:numId w:val="8"/>
      </w:numPr>
      <w:tabs>
        <w:tab w:val="left" w:pos="284"/>
        <w:tab w:val="left" w:pos="1418"/>
        <w:tab w:val="left" w:pos="2552"/>
      </w:tabs>
      <w:spacing w:before="60" w:after="60"/>
      <w:ind w:left="0" w:firstLine="1134"/>
      <w:jc w:val="left"/>
    </w:pPr>
    <w:rPr>
      <w:rFonts w:ascii="Calibri" w:hAnsi="Calibri" w:cs="Calibri"/>
    </w:rPr>
  </w:style>
  <w:style w:type="paragraph" w:customStyle="1" w:styleId="SUBTTULOINDICADOR">
    <w:name w:val="SUBTÍTULO INDICADOR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</w:rPr>
  </w:style>
  <w:style w:type="paragraph" w:customStyle="1" w:styleId="SUBTTULOAES">
    <w:name w:val="SUBTÍTULO AÇÕES"/>
    <w:basedOn w:val="SUBTTULO0"/>
    <w:qFormat/>
    <w:rsid w:val="003274E4"/>
    <w:pPr>
      <w:keepNext w:val="0"/>
      <w:pBdr>
        <w:top w:val="single" w:sz="4" w:space="1" w:color="auto"/>
      </w:pBdr>
      <w:tabs>
        <w:tab w:val="left" w:pos="2552"/>
      </w:tabs>
      <w:ind w:left="0" w:firstLine="0"/>
      <w:outlineLvl w:val="6"/>
    </w:pPr>
    <w:rPr>
      <w:rFonts w:ascii="Calibri" w:hAnsi="Calibri" w:cs="Calibri"/>
      <w:bCs/>
      <w:snapToGrid/>
      <w:sz w:val="24"/>
      <w:szCs w:val="24"/>
    </w:rPr>
  </w:style>
  <w:style w:type="paragraph" w:customStyle="1" w:styleId="MARCADORAES">
    <w:name w:val="MARCADOR AÇÕES"/>
    <w:basedOn w:val="Normal"/>
    <w:qFormat/>
    <w:rsid w:val="003274E4"/>
    <w:pPr>
      <w:tabs>
        <w:tab w:val="left" w:pos="284"/>
      </w:tabs>
      <w:spacing w:before="60" w:after="60"/>
      <w:ind w:firstLine="1134"/>
    </w:pPr>
    <w:rPr>
      <w:rFonts w:ascii="Calibri" w:hAnsi="Calibri" w:cs="Calibri"/>
    </w:rPr>
  </w:style>
  <w:style w:type="paragraph" w:customStyle="1" w:styleId="SUBTITULOINDICADOR">
    <w:name w:val="SUBTITULO INDICADOR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</w:rPr>
  </w:style>
  <w:style w:type="paragraph" w:customStyle="1" w:styleId="EstiloMARCADORNMEROJustificadoInferiorSimplesAutomtica">
    <w:name w:val="Estilo MARCADOR NÚMERO + Justificado Inferior: (Simples Automática..."/>
    <w:basedOn w:val="MARCADORNMERO"/>
    <w:autoRedefine/>
    <w:rsid w:val="003274E4"/>
    <w:pPr>
      <w:pBdr>
        <w:bottom w:val="single" w:sz="4" w:space="1" w:color="auto"/>
      </w:pBdr>
      <w:jc w:val="both"/>
    </w:pPr>
    <w:rPr>
      <w:rFonts w:cs="Times New Roman"/>
    </w:rPr>
  </w:style>
  <w:style w:type="paragraph" w:customStyle="1" w:styleId="yiv2124354174msonormal">
    <w:name w:val="yiv2124354174msonormal"/>
    <w:basedOn w:val="Normal"/>
    <w:rsid w:val="003274E4"/>
    <w:rPr>
      <w:sz w:val="24"/>
      <w:szCs w:val="24"/>
    </w:rPr>
  </w:style>
  <w:style w:type="paragraph" w:customStyle="1" w:styleId="EstiloRECUODOCORPODETEXTOPreto">
    <w:name w:val="Estilo RECUO DO CORPO DE TEXTO + Preto"/>
    <w:basedOn w:val="RECUODOCORPODETEXTO"/>
    <w:rsid w:val="003274E4"/>
    <w:rPr>
      <w:color w:val="000000"/>
    </w:rPr>
  </w:style>
  <w:style w:type="paragraph" w:customStyle="1" w:styleId="MARCADORTRAO">
    <w:name w:val="MARCADOR TRAÇO"/>
    <w:basedOn w:val="MARCADORAES"/>
    <w:qFormat/>
    <w:rsid w:val="003274E4"/>
    <w:pPr>
      <w:numPr>
        <w:numId w:val="9"/>
      </w:numPr>
      <w:ind w:left="4330"/>
    </w:pPr>
    <w:rPr>
      <w:sz w:val="24"/>
      <w:szCs w:val="24"/>
    </w:rPr>
  </w:style>
  <w:style w:type="character" w:customStyle="1" w:styleId="Ttulo5Char">
    <w:name w:val="Título 5 Char"/>
    <w:link w:val="Ttulo5"/>
    <w:rsid w:val="003274E4"/>
    <w:rPr>
      <w:sz w:val="24"/>
    </w:rPr>
  </w:style>
  <w:style w:type="paragraph" w:customStyle="1" w:styleId="SUBTTULOMETAS">
    <w:name w:val="SUBTÍTULO METAS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  <w:szCs w:val="24"/>
    </w:rPr>
  </w:style>
  <w:style w:type="paragraph" w:customStyle="1" w:styleId="SUBTTULOMETA">
    <w:name w:val="SUBTÍTULO META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  <w:szCs w:val="24"/>
    </w:rPr>
  </w:style>
  <w:style w:type="paragraph" w:customStyle="1" w:styleId="Pa23">
    <w:name w:val="Pa2+3"/>
    <w:basedOn w:val="Normal"/>
    <w:next w:val="Normal"/>
    <w:uiPriority w:val="99"/>
    <w:rsid w:val="003274E4"/>
    <w:pPr>
      <w:autoSpaceDE w:val="0"/>
      <w:autoSpaceDN w:val="0"/>
      <w:adjustRightInd w:val="0"/>
      <w:spacing w:line="241" w:lineRule="atLeast"/>
    </w:pPr>
    <w:rPr>
      <w:rFonts w:ascii="Calibri" w:hAnsi="Calibri"/>
      <w:sz w:val="24"/>
      <w:szCs w:val="24"/>
    </w:rPr>
  </w:style>
  <w:style w:type="paragraph" w:customStyle="1" w:styleId="xl64">
    <w:name w:val="xl64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Normal"/>
    <w:rsid w:val="00E428C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Normal"/>
    <w:rsid w:val="00E428C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"/>
    <w:rsid w:val="00E428C5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6">
    <w:name w:val="xl76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E428C5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3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5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9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plan.df.gov.br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uplan@seplan.df.gov.b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eplan.df.gov.b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eplan.df.gov.br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hyperlink" Target="mailto:suplan@seplan.df.gov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89B9A-9167-425B-B08F-EEA2F1F2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26</Pages>
  <Words>5875</Words>
  <Characters>34212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de Planejamento e Gestão</vt:lpstr>
    </vt:vector>
  </TitlesOfParts>
  <Company>.</Company>
  <LinksUpToDate>false</LinksUpToDate>
  <CharactersWithSpaces>40007</CharactersWithSpaces>
  <SharedDoc>false</SharedDoc>
  <HLinks>
    <vt:vector size="30" baseType="variant">
      <vt:variant>
        <vt:i4>6094926</vt:i4>
      </vt:variant>
      <vt:variant>
        <vt:i4>12</vt:i4>
      </vt:variant>
      <vt:variant>
        <vt:i4>0</vt:i4>
      </vt:variant>
      <vt:variant>
        <vt:i4>5</vt:i4>
      </vt:variant>
      <vt:variant>
        <vt:lpwstr>http://www.seplan.df.gov.br/</vt:lpwstr>
      </vt:variant>
      <vt:variant>
        <vt:lpwstr/>
      </vt:variant>
      <vt:variant>
        <vt:i4>6094926</vt:i4>
      </vt:variant>
      <vt:variant>
        <vt:i4>9</vt:i4>
      </vt:variant>
      <vt:variant>
        <vt:i4>0</vt:i4>
      </vt:variant>
      <vt:variant>
        <vt:i4>5</vt:i4>
      </vt:variant>
      <vt:variant>
        <vt:lpwstr>http://www.seplan.df.gov.br/</vt:lpwstr>
      </vt:variant>
      <vt:variant>
        <vt:lpwstr/>
      </vt:variant>
      <vt:variant>
        <vt:i4>6160484</vt:i4>
      </vt:variant>
      <vt:variant>
        <vt:i4>6</vt:i4>
      </vt:variant>
      <vt:variant>
        <vt:i4>0</vt:i4>
      </vt:variant>
      <vt:variant>
        <vt:i4>5</vt:i4>
      </vt:variant>
      <vt:variant>
        <vt:lpwstr>mailto:suplan@seplan.df.gov.br</vt:lpwstr>
      </vt:variant>
      <vt:variant>
        <vt:lpwstr/>
      </vt:variant>
      <vt:variant>
        <vt:i4>6094926</vt:i4>
      </vt:variant>
      <vt:variant>
        <vt:i4>3</vt:i4>
      </vt:variant>
      <vt:variant>
        <vt:i4>0</vt:i4>
      </vt:variant>
      <vt:variant>
        <vt:i4>5</vt:i4>
      </vt:variant>
      <vt:variant>
        <vt:lpwstr>http://www.seplan.df.gov.br/</vt:lpwstr>
      </vt:variant>
      <vt:variant>
        <vt:lpwstr/>
      </vt:variant>
      <vt:variant>
        <vt:i4>6160484</vt:i4>
      </vt:variant>
      <vt:variant>
        <vt:i4>0</vt:i4>
      </vt:variant>
      <vt:variant>
        <vt:i4>0</vt:i4>
      </vt:variant>
      <vt:variant>
        <vt:i4>5</vt:i4>
      </vt:variant>
      <vt:variant>
        <vt:lpwstr>mailto:suplan@seplan.df.gov.br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de Planejamento e Gestão</dc:title>
  <dc:creator>jmendes</dc:creator>
  <cp:lastModifiedBy>Joseilda Mendes De Melo</cp:lastModifiedBy>
  <cp:revision>8</cp:revision>
  <cp:lastPrinted>2012-11-20T21:03:00Z</cp:lastPrinted>
  <dcterms:created xsi:type="dcterms:W3CDTF">2012-11-12T17:42:00Z</dcterms:created>
  <dcterms:modified xsi:type="dcterms:W3CDTF">2012-11-21T11:43:00Z</dcterms:modified>
</cp:coreProperties>
</file>